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93E9" w14:textId="77777777" w:rsidR="00A71C90" w:rsidRPr="005C0EDC" w:rsidRDefault="00A71C90" w:rsidP="00A71C90">
      <w:pPr>
        <w:pStyle w:val="BodyText"/>
        <w:spacing w:after="0"/>
        <w:rPr>
          <w:rFonts w:ascii="Rockwell" w:hAnsi="Rockwell"/>
          <w:b/>
          <w:bCs/>
          <w:lang w:val="es-US"/>
        </w:rPr>
      </w:pPr>
      <w:commentRangeStart w:id="0"/>
      <w:r w:rsidRPr="005C0EDC">
        <w:rPr>
          <w:rFonts w:ascii="Rockwell" w:hAnsi="Rockwell"/>
          <w:b/>
          <w:bCs/>
          <w:lang w:val="es-US"/>
        </w:rPr>
        <w:t>PARA DIVULGACIÓN INMEDIATA: [Fecha]</w:t>
      </w:r>
    </w:p>
    <w:p w14:paraId="699A42A2" w14:textId="77777777" w:rsidR="00A71C90" w:rsidRPr="005C0EDC" w:rsidRDefault="00A71C90" w:rsidP="00A71C90">
      <w:pPr>
        <w:pStyle w:val="BodyText"/>
        <w:spacing w:after="0"/>
        <w:rPr>
          <w:rFonts w:ascii="Rockwell" w:hAnsi="Rockwell"/>
          <w:b/>
          <w:bCs/>
          <w:lang w:val="es-US"/>
        </w:rPr>
      </w:pPr>
      <w:r w:rsidRPr="005C0EDC">
        <w:rPr>
          <w:rFonts w:ascii="Rockwell" w:hAnsi="Rockwell"/>
          <w:b/>
          <w:bCs/>
          <w:lang w:val="es-US"/>
        </w:rPr>
        <w:t>CONTACTO: [Nombre, Número de Teléfono, Correo Electrónico]</w:t>
      </w:r>
      <w:commentRangeEnd w:id="0"/>
      <w:r w:rsidR="007C0823">
        <w:rPr>
          <w:rStyle w:val="CommentReference"/>
        </w:rPr>
        <w:commentReference w:id="0"/>
      </w:r>
    </w:p>
    <w:p w14:paraId="1BC74948" w14:textId="77777777" w:rsidR="00743E96" w:rsidRPr="00F542FE" w:rsidRDefault="00743E96" w:rsidP="00743E96">
      <w:pPr>
        <w:rPr>
          <w:rFonts w:ascii="Rockwell" w:hAnsi="Rockwell"/>
          <w:b/>
          <w:sz w:val="28"/>
          <w:szCs w:val="28"/>
          <w:lang w:val="es-US"/>
        </w:rPr>
      </w:pPr>
      <w:bookmarkStart w:id="1" w:name="_Hlk153008964"/>
    </w:p>
    <w:bookmarkEnd w:id="1"/>
    <w:p w14:paraId="03110488" w14:textId="558E61A5" w:rsidR="00F542FE" w:rsidRPr="00F542FE" w:rsidRDefault="00F542FE" w:rsidP="00743E96">
      <w:pPr>
        <w:jc w:val="center"/>
        <w:rPr>
          <w:b/>
          <w:bCs/>
          <w:sz w:val="28"/>
          <w:szCs w:val="28"/>
          <w:lang w:val="es-US"/>
        </w:rPr>
      </w:pPr>
      <w:commentRangeStart w:id="2"/>
      <w:r w:rsidRPr="00F542FE">
        <w:rPr>
          <w:b/>
          <w:bCs/>
          <w:sz w:val="28"/>
          <w:szCs w:val="28"/>
          <w:lang w:val="es-US"/>
        </w:rPr>
        <w:t xml:space="preserve">NHTSA </w:t>
      </w:r>
      <w:r>
        <w:rPr>
          <w:b/>
          <w:bCs/>
          <w:sz w:val="28"/>
          <w:szCs w:val="28"/>
          <w:lang w:val="es-US"/>
        </w:rPr>
        <w:t>Les R</w:t>
      </w:r>
      <w:r w:rsidRPr="00F542FE">
        <w:rPr>
          <w:b/>
          <w:bCs/>
          <w:sz w:val="28"/>
          <w:szCs w:val="28"/>
          <w:lang w:val="es-US"/>
        </w:rPr>
        <w:t xml:space="preserve">ecuerda </w:t>
      </w:r>
      <w:commentRangeEnd w:id="2"/>
      <w:r>
        <w:rPr>
          <w:rStyle w:val="CommentReference"/>
        </w:rPr>
        <w:commentReference w:id="2"/>
      </w:r>
      <w:r w:rsidRPr="00F542FE">
        <w:rPr>
          <w:b/>
          <w:bCs/>
          <w:sz w:val="28"/>
          <w:szCs w:val="28"/>
          <w:lang w:val="es-US"/>
        </w:rPr>
        <w:t>a l</w:t>
      </w:r>
      <w:r>
        <w:rPr>
          <w:b/>
          <w:bCs/>
          <w:sz w:val="28"/>
          <w:szCs w:val="28"/>
          <w:lang w:val="es-US"/>
        </w:rPr>
        <w:t>o</w:t>
      </w:r>
      <w:r w:rsidRPr="00F542FE">
        <w:rPr>
          <w:b/>
          <w:bCs/>
          <w:sz w:val="28"/>
          <w:szCs w:val="28"/>
          <w:lang w:val="es-US"/>
        </w:rPr>
        <w:t xml:space="preserve">s </w:t>
      </w:r>
      <w:r>
        <w:rPr>
          <w:b/>
          <w:bCs/>
          <w:sz w:val="28"/>
          <w:szCs w:val="28"/>
          <w:lang w:val="es-US"/>
        </w:rPr>
        <w:t>F</w:t>
      </w:r>
      <w:r w:rsidRPr="00F542FE">
        <w:rPr>
          <w:b/>
          <w:bCs/>
          <w:sz w:val="28"/>
          <w:szCs w:val="28"/>
          <w:lang w:val="es-US"/>
        </w:rPr>
        <w:t>amilia</w:t>
      </w:r>
      <w:r>
        <w:rPr>
          <w:b/>
          <w:bCs/>
          <w:sz w:val="28"/>
          <w:szCs w:val="28"/>
          <w:lang w:val="es-US"/>
        </w:rPr>
        <w:t>res</w:t>
      </w:r>
      <w:r w:rsidRPr="00F542FE">
        <w:rPr>
          <w:b/>
          <w:bCs/>
          <w:sz w:val="28"/>
          <w:szCs w:val="28"/>
          <w:lang w:val="es-US"/>
        </w:rPr>
        <w:t xml:space="preserve"> y </w:t>
      </w:r>
      <w:r>
        <w:rPr>
          <w:b/>
          <w:bCs/>
          <w:sz w:val="28"/>
          <w:szCs w:val="28"/>
          <w:lang w:val="es-US"/>
        </w:rPr>
        <w:t>C</w:t>
      </w:r>
      <w:r w:rsidRPr="00F542FE">
        <w:rPr>
          <w:b/>
          <w:bCs/>
          <w:sz w:val="28"/>
          <w:szCs w:val="28"/>
          <w:lang w:val="es-US"/>
        </w:rPr>
        <w:t xml:space="preserve">uidadores </w:t>
      </w:r>
      <w:r>
        <w:rPr>
          <w:b/>
          <w:bCs/>
          <w:sz w:val="28"/>
          <w:szCs w:val="28"/>
          <w:lang w:val="es-US"/>
        </w:rPr>
        <w:t>de C</w:t>
      </w:r>
      <w:r w:rsidRPr="00F542FE">
        <w:rPr>
          <w:b/>
          <w:bCs/>
          <w:sz w:val="28"/>
          <w:szCs w:val="28"/>
          <w:lang w:val="es-US"/>
        </w:rPr>
        <w:t xml:space="preserve">onductores </w:t>
      </w:r>
      <w:r>
        <w:rPr>
          <w:b/>
          <w:bCs/>
          <w:sz w:val="28"/>
          <w:szCs w:val="28"/>
          <w:lang w:val="es-US"/>
        </w:rPr>
        <w:t>M</w:t>
      </w:r>
      <w:r w:rsidRPr="00F542FE">
        <w:rPr>
          <w:b/>
          <w:bCs/>
          <w:sz w:val="28"/>
          <w:szCs w:val="28"/>
          <w:lang w:val="es-US"/>
        </w:rPr>
        <w:t xml:space="preserve">ayores </w:t>
      </w:r>
      <w:r>
        <w:rPr>
          <w:b/>
          <w:bCs/>
          <w:sz w:val="28"/>
          <w:szCs w:val="28"/>
          <w:lang w:val="es-US"/>
        </w:rPr>
        <w:t>q</w:t>
      </w:r>
      <w:r w:rsidRPr="00B103FD">
        <w:rPr>
          <w:b/>
          <w:bCs/>
          <w:sz w:val="28"/>
          <w:szCs w:val="28"/>
          <w:lang w:val="es-US"/>
        </w:rPr>
        <w:t xml:space="preserve">ue </w:t>
      </w:r>
      <w:r>
        <w:rPr>
          <w:b/>
          <w:bCs/>
          <w:sz w:val="28"/>
          <w:szCs w:val="28"/>
          <w:lang w:val="es-US"/>
        </w:rPr>
        <w:t>H</w:t>
      </w:r>
      <w:r w:rsidRPr="00B103FD">
        <w:rPr>
          <w:b/>
          <w:bCs/>
          <w:sz w:val="28"/>
          <w:szCs w:val="28"/>
          <w:lang w:val="es-US"/>
        </w:rPr>
        <w:t xml:space="preserve">ablen con </w:t>
      </w:r>
      <w:r>
        <w:rPr>
          <w:b/>
          <w:bCs/>
          <w:sz w:val="28"/>
          <w:szCs w:val="28"/>
          <w:lang w:val="es-US"/>
        </w:rPr>
        <w:t>Ellos</w:t>
      </w:r>
      <w:r w:rsidRPr="00B103FD">
        <w:rPr>
          <w:b/>
          <w:bCs/>
          <w:sz w:val="28"/>
          <w:szCs w:val="28"/>
          <w:lang w:val="es-US"/>
        </w:rPr>
        <w:t xml:space="preserve"> </w:t>
      </w:r>
      <w:r>
        <w:rPr>
          <w:b/>
          <w:bCs/>
          <w:sz w:val="28"/>
          <w:szCs w:val="28"/>
          <w:lang w:val="es-US"/>
        </w:rPr>
        <w:t>S</w:t>
      </w:r>
      <w:r w:rsidRPr="00F542FE">
        <w:rPr>
          <w:b/>
          <w:bCs/>
          <w:sz w:val="28"/>
          <w:szCs w:val="28"/>
          <w:lang w:val="es-US"/>
        </w:rPr>
        <w:t xml:space="preserve">obre la </w:t>
      </w:r>
      <w:r>
        <w:rPr>
          <w:b/>
          <w:bCs/>
          <w:sz w:val="28"/>
          <w:szCs w:val="28"/>
          <w:lang w:val="es-US"/>
        </w:rPr>
        <w:t>C</w:t>
      </w:r>
      <w:r w:rsidRPr="00F542FE">
        <w:rPr>
          <w:b/>
          <w:bCs/>
          <w:sz w:val="28"/>
          <w:szCs w:val="28"/>
          <w:lang w:val="es-US"/>
        </w:rPr>
        <w:t xml:space="preserve">onducción </w:t>
      </w:r>
      <w:r>
        <w:rPr>
          <w:b/>
          <w:bCs/>
          <w:sz w:val="28"/>
          <w:szCs w:val="28"/>
          <w:lang w:val="es-US"/>
        </w:rPr>
        <w:t>S</w:t>
      </w:r>
      <w:r w:rsidRPr="00F542FE">
        <w:rPr>
          <w:b/>
          <w:bCs/>
          <w:sz w:val="28"/>
          <w:szCs w:val="28"/>
          <w:lang w:val="es-US"/>
        </w:rPr>
        <w:t>egura</w:t>
      </w:r>
    </w:p>
    <w:p w14:paraId="47F785AA" w14:textId="77777777" w:rsidR="00743E96" w:rsidRPr="00F542FE" w:rsidRDefault="00743E96" w:rsidP="00743E96">
      <w:pPr>
        <w:rPr>
          <w:lang w:val="es-US"/>
        </w:rPr>
      </w:pPr>
    </w:p>
    <w:p w14:paraId="2B380747" w14:textId="6319EA99" w:rsidR="00476A5D" w:rsidRPr="005C0EDC" w:rsidRDefault="00476A5D" w:rsidP="00476A5D">
      <w:pPr>
        <w:pStyle w:val="BodyText"/>
        <w:rPr>
          <w:lang w:val="es-US"/>
        </w:rPr>
      </w:pPr>
      <w:commentRangeStart w:id="3"/>
      <w:r w:rsidRPr="005C0EDC">
        <w:rPr>
          <w:b/>
          <w:bCs/>
          <w:lang w:val="es-US"/>
        </w:rPr>
        <w:t>[Ciudad, Estado]</w:t>
      </w:r>
      <w:r w:rsidRPr="005C0EDC">
        <w:rPr>
          <w:lang w:val="es-US"/>
        </w:rPr>
        <w:t xml:space="preserve"> </w:t>
      </w:r>
      <w:commentRangeEnd w:id="3"/>
      <w:r w:rsidR="00190F78">
        <w:rPr>
          <w:rStyle w:val="CommentReference"/>
        </w:rPr>
        <w:commentReference w:id="3"/>
      </w:r>
      <w:r w:rsidRPr="005C0EDC">
        <w:rPr>
          <w:lang w:val="es-US"/>
        </w:rPr>
        <w:t xml:space="preserve">— </w:t>
      </w:r>
      <w:r w:rsidR="0079127A">
        <w:rPr>
          <w:lang w:val="es-US"/>
        </w:rPr>
        <w:t>Los</w:t>
      </w:r>
      <w:r w:rsidRPr="005C0EDC">
        <w:rPr>
          <w:lang w:val="es-US"/>
        </w:rPr>
        <w:t xml:space="preserve"> adultos mayores (de 65 años y más) representan aproximadamente el 17% de la población de los Estados Unidos. Para las personas en este grupo demográfico, la movilidad e independencia son esenciales para mantenerse involucrados y activos. Sin embargo, a medida que las personas envejecen, sus capacidades físicas, visuales y cognitivas pueden disminuir, haciéndolos más vulnerables a lesiones graves o</w:t>
      </w:r>
      <w:r w:rsidR="00C42D16">
        <w:rPr>
          <w:lang w:val="es-US"/>
        </w:rPr>
        <w:t>,</w:t>
      </w:r>
      <w:r w:rsidRPr="005C0EDC">
        <w:rPr>
          <w:lang w:val="es-US"/>
        </w:rPr>
        <w:t xml:space="preserve"> incluso</w:t>
      </w:r>
      <w:r w:rsidR="00C42D16">
        <w:rPr>
          <w:lang w:val="es-US"/>
        </w:rPr>
        <w:t>,</w:t>
      </w:r>
      <w:r w:rsidRPr="005C0EDC">
        <w:rPr>
          <w:lang w:val="es-US"/>
        </w:rPr>
        <w:t xml:space="preserve"> la muerte cuando están involucrados en un choque automovilístico. Ser proactivo para tener habilidades de conducción seguras, aprender formas de identificar los cambios tempranamente e intervenir lo antes posible pueden ayudar a los conductores mayores a mantener una </w:t>
      </w:r>
      <w:commentRangeStart w:id="4"/>
      <w:r w:rsidRPr="005C0EDC">
        <w:rPr>
          <w:lang w:val="es-US"/>
        </w:rPr>
        <w:t>movilidad segura</w:t>
      </w:r>
      <w:commentRangeEnd w:id="4"/>
      <w:r w:rsidR="00F542FE">
        <w:rPr>
          <w:rStyle w:val="CommentReference"/>
        </w:rPr>
        <w:commentReference w:id="4"/>
      </w:r>
      <w:r w:rsidRPr="005C0EDC">
        <w:rPr>
          <w:lang w:val="es-US"/>
        </w:rPr>
        <w:t xml:space="preserve">. La Administración Nacional de Seguridad del Tráfico en las Carreteras (NHTSA), del Departamento de Transporte de los Estados Unidos, ofrece información y orientación para ayudar a los familiares y a los cuidadores de conductores mayores a tener conversaciones abiertas y honestas con sus seres queridos mayores, para garantizar que estén seguros en la carretera durante muchos años. </w:t>
      </w:r>
    </w:p>
    <w:p w14:paraId="5101D5B5" w14:textId="578DDD63" w:rsidR="00320255" w:rsidRPr="00320255" w:rsidRDefault="00CC5BE4" w:rsidP="00476A5D">
      <w:pPr>
        <w:pStyle w:val="BodyText"/>
        <w:rPr>
          <w:sz w:val="24"/>
          <w:szCs w:val="24"/>
          <w:lang w:val="es-US"/>
        </w:rPr>
      </w:pPr>
      <w:commentRangeStart w:id="5"/>
      <w:r w:rsidRPr="00320255">
        <w:rPr>
          <w:sz w:val="24"/>
          <w:szCs w:val="24"/>
          <w:lang w:val="es-US"/>
        </w:rPr>
        <w:t>Entre 2012 y 2021, la población estadounidense de personas de 65 años o más aumentó un 29%. En 2021, 7489 personas de 65 años o más murieron en accidentes de tráfico en los Estados Unidos, lo que representa el 17% de todas las muertes por accidentes de tránsito.</w:t>
      </w:r>
      <w:commentRangeEnd w:id="5"/>
      <w:r w:rsidR="00320255">
        <w:rPr>
          <w:rStyle w:val="CommentReference"/>
        </w:rPr>
        <w:commentReference w:id="5"/>
      </w:r>
    </w:p>
    <w:p w14:paraId="65291CF1" w14:textId="4B35F451" w:rsidR="00476A5D" w:rsidRPr="005C0EDC" w:rsidRDefault="00476A5D" w:rsidP="00476A5D">
      <w:pPr>
        <w:pStyle w:val="BodyText"/>
        <w:rPr>
          <w:lang w:val="es-US"/>
        </w:rPr>
      </w:pPr>
      <w:commentRangeStart w:id="6"/>
      <w:r w:rsidRPr="005C0EDC">
        <w:rPr>
          <w:lang w:val="es-US"/>
        </w:rPr>
        <w:t xml:space="preserve">NHTSA </w:t>
      </w:r>
      <w:commentRangeEnd w:id="6"/>
      <w:r w:rsidR="00B146C9">
        <w:rPr>
          <w:rStyle w:val="CommentReference"/>
        </w:rPr>
        <w:commentReference w:id="6"/>
      </w:r>
      <w:r w:rsidRPr="005C0EDC">
        <w:rPr>
          <w:lang w:val="es-US"/>
        </w:rPr>
        <w:t>les recuerda a los familiares y a los cuidadores que conversen con los conductores mayores que se cuentan entre sus seres queridos sobre un “plan de transporte”, que podría ayudar</w:t>
      </w:r>
      <w:r w:rsidR="004342F4">
        <w:rPr>
          <w:lang w:val="es-US"/>
        </w:rPr>
        <w:t>les</w:t>
      </w:r>
      <w:r w:rsidRPr="005C0EDC">
        <w:rPr>
          <w:lang w:val="es-US"/>
        </w:rPr>
        <w:t xml:space="preserve"> a identificar opciones de transporte alternativas, de ser necesario. Los familiares y los cuidadores de adultos mayores que manejan, por ejemplo, les podrían sugerir que se revisen la vista y la audición con regularidad, y que soliciten a sus proveedores de atención médica que revisen sus medicamentos para detectar posibles interacciones. También es una </w:t>
      </w:r>
      <w:r w:rsidR="004342F4">
        <w:rPr>
          <w:lang w:val="es-US"/>
        </w:rPr>
        <w:t>b</w:t>
      </w:r>
      <w:r w:rsidRPr="005C0EDC">
        <w:rPr>
          <w:lang w:val="es-US"/>
        </w:rPr>
        <w:t>uena idea que los conductores mayores planifiquen sus viajes durante el día, a las horas de mejor visibilidad</w:t>
      </w:r>
      <w:r w:rsidR="004342F4">
        <w:rPr>
          <w:lang w:val="es-US"/>
        </w:rPr>
        <w:t>,</w:t>
      </w:r>
      <w:r w:rsidRPr="005C0EDC">
        <w:rPr>
          <w:lang w:val="es-US"/>
        </w:rPr>
        <w:t xml:space="preserve"> y cuando el tráfico sea más ligero.</w:t>
      </w:r>
    </w:p>
    <w:p w14:paraId="6B7FA521" w14:textId="237107D2" w:rsidR="00476A5D" w:rsidRPr="005C0EDC" w:rsidRDefault="00476A5D" w:rsidP="00476A5D">
      <w:pPr>
        <w:pStyle w:val="BodyText"/>
        <w:rPr>
          <w:lang w:val="es-US"/>
        </w:rPr>
      </w:pPr>
      <w:r w:rsidRPr="005C0EDC">
        <w:rPr>
          <w:lang w:val="es-US"/>
        </w:rPr>
        <w:t>Los vehículos hoy en día están equipados con muchas medidas de seguridad. Los familiares y los cuidadores deben tomarse tiempo para revisar los manuales de los vehículos con los conductores mayores y, si es necesario, los conductores mayores siempre deben buscar ayuda para comprender mejor cómo funcionan estas medidas de seguridad del vehículo. Existen dispositivos adaptativos especiales para ayudar a los conductores a permanecer detrás del volante</w:t>
      </w:r>
      <w:r w:rsidR="004342F4">
        <w:rPr>
          <w:lang w:val="es-US"/>
        </w:rPr>
        <w:t>,</w:t>
      </w:r>
      <w:r w:rsidRPr="005C0EDC">
        <w:rPr>
          <w:lang w:val="es-US"/>
        </w:rPr>
        <w:t xml:space="preserve"> siempre que puedan hacerlo de forma segura.</w:t>
      </w:r>
    </w:p>
    <w:p w14:paraId="545E9C4C" w14:textId="3E1DD266" w:rsidR="00476A5D" w:rsidRPr="005C0EDC" w:rsidRDefault="00476A5D" w:rsidP="00476A5D">
      <w:pPr>
        <w:pStyle w:val="BodyText"/>
        <w:rPr>
          <w:lang w:val="es-US"/>
        </w:rPr>
      </w:pPr>
      <w:r w:rsidRPr="005C0EDC">
        <w:rPr>
          <w:lang w:val="es-US"/>
        </w:rPr>
        <w:lastRenderedPageBreak/>
        <w:t>Es importante planificar una movilidad segura</w:t>
      </w:r>
      <w:r w:rsidR="004342F4">
        <w:rPr>
          <w:lang w:val="es-US"/>
        </w:rPr>
        <w:t>,</w:t>
      </w:r>
      <w:r w:rsidRPr="005C0EDC">
        <w:rPr>
          <w:lang w:val="es-US"/>
        </w:rPr>
        <w:t xml:space="preserve"> con anticipación y antes de notar dificultades, explorando opciones de transporte alternativas para los conductores mayores. Lo más importante es que los familiares y los cuidadores muestren comprensión con los conductores mayores que quizás ya no puedan conducir. Este puede ser un momento difícil para todos los involucrados en estas conversaciones. La comprensión y la empatía pueden contribuir</w:t>
      </w:r>
      <w:r w:rsidR="004342F4">
        <w:rPr>
          <w:lang w:val="es-US"/>
        </w:rPr>
        <w:t>,</w:t>
      </w:r>
      <w:r w:rsidRPr="005C0EDC">
        <w:rPr>
          <w:lang w:val="es-US"/>
        </w:rPr>
        <w:t xml:space="preserve"> en gran medida</w:t>
      </w:r>
      <w:r w:rsidR="004342F4">
        <w:rPr>
          <w:lang w:val="es-US"/>
        </w:rPr>
        <w:t>,</w:t>
      </w:r>
      <w:r w:rsidRPr="005C0EDC">
        <w:rPr>
          <w:lang w:val="es-US"/>
        </w:rPr>
        <w:t xml:space="preserve"> a facilitar la transición.</w:t>
      </w:r>
    </w:p>
    <w:p w14:paraId="15DE7A88" w14:textId="1319C917" w:rsidR="0043038A" w:rsidRPr="005C0EDC" w:rsidRDefault="00476A5D" w:rsidP="00476A5D">
      <w:pPr>
        <w:pStyle w:val="BodyText"/>
        <w:rPr>
          <w:lang w:val="es-US"/>
        </w:rPr>
      </w:pPr>
      <w:r w:rsidRPr="005C0EDC">
        <w:rPr>
          <w:lang w:val="es-US"/>
        </w:rPr>
        <w:t xml:space="preserve">NHTSA ofrece recursos gratuitos para que los conductores se mantengan seguros a medida que envejecen. También proporciona información sobre cómo los familiares y los cuidadores puedan crear un sistema seguro para todos los usuarios de la carretera, ya sea conduciendo, caminando o en bicicleta. Visita NHTSA en </w:t>
      </w:r>
      <w:hyperlink r:id="rId10" w:history="1">
        <w:r w:rsidR="00E913F0" w:rsidRPr="005C0EDC">
          <w:rPr>
            <w:rStyle w:val="Hyperlink"/>
            <w:lang w:val="es-US"/>
          </w:rPr>
          <w:t>www.nhtsa.gov/es/seguridad-vial/conduccion-de-adultos-mayores</w:t>
        </w:r>
      </w:hyperlink>
      <w:r w:rsidR="00454F85" w:rsidRPr="005C0EDC">
        <w:rPr>
          <w:lang w:val="es-US"/>
        </w:rPr>
        <w:t xml:space="preserve">. </w:t>
      </w:r>
    </w:p>
    <w:p w14:paraId="57DFEFAD" w14:textId="7C1D326F" w:rsidR="00454F85" w:rsidRPr="00B23C54" w:rsidRDefault="00454F85" w:rsidP="00476A5D">
      <w:pPr>
        <w:pStyle w:val="BodyText"/>
        <w:jc w:val="center"/>
      </w:pPr>
      <w:r w:rsidRPr="00B23C54">
        <w:t>###</w:t>
      </w:r>
    </w:p>
    <w:sectPr w:rsidR="00454F85" w:rsidRPr="00B23C54" w:rsidSect="00726747">
      <w:headerReference w:type="even" r:id="rId11"/>
      <w:headerReference w:type="first" r:id="rId1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24DBBCC2" w14:textId="17850650" w:rsidR="007C0823" w:rsidRPr="007C0823" w:rsidRDefault="007C0823" w:rsidP="007C0823">
      <w:pPr>
        <w:rPr>
          <w:rFonts w:asciiTheme="minorHAnsi" w:eastAsia="Times New Roman" w:hAnsiTheme="minorHAnsi" w:cstheme="minorHAnsi"/>
          <w:color w:val="000000"/>
        </w:rPr>
      </w:pPr>
      <w:r>
        <w:rPr>
          <w:rStyle w:val="CommentReference"/>
        </w:rPr>
        <w:annotationRef/>
      </w:r>
      <w:r w:rsidRPr="00150344">
        <w:rPr>
          <w:rStyle w:val="CommentReference"/>
          <w:rFonts w:asciiTheme="minorHAnsi" w:hAnsiTheme="minorHAnsi" w:cstheme="minorHAnsi"/>
          <w:sz w:val="22"/>
          <w:szCs w:val="22"/>
        </w:rPr>
        <w:annotationRef/>
      </w:r>
      <w:r w:rsidRPr="00150344">
        <w:rPr>
          <w:rStyle w:val="CommentReference"/>
          <w:rFonts w:asciiTheme="minorHAnsi" w:hAnsiTheme="minorHAnsi" w:cstheme="minorHAnsi"/>
          <w:sz w:val="22"/>
          <w:szCs w:val="22"/>
        </w:rPr>
        <w:annotationRef/>
      </w:r>
      <w:r w:rsidRPr="00150344">
        <w:rPr>
          <w:rFonts w:asciiTheme="minorHAnsi" w:hAnsiTheme="minorHAnsi" w:cstheme="minorHAnsi"/>
        </w:rPr>
        <w:t>This is a sample news release.</w:t>
      </w:r>
      <w:r w:rsidRPr="00150344">
        <w:rPr>
          <w:rFonts w:asciiTheme="minorHAnsi" w:hAnsiTheme="minorHAnsi" w:cstheme="minorHAnsi"/>
        </w:rPr>
        <w:br/>
      </w:r>
      <w:r w:rsidRPr="00150344">
        <w:rPr>
          <w:rFonts w:asciiTheme="minorHAnsi" w:hAnsiTheme="minorHAnsi" w:cstheme="minorHAnsi"/>
        </w:rPr>
        <w:br/>
        <w:t>Insert: Date</w:t>
      </w:r>
      <w:r w:rsidRPr="00150344">
        <w:rPr>
          <w:rFonts w:asciiTheme="minorHAnsi" w:hAnsiTheme="minorHAnsi" w:cstheme="minorHAnsi"/>
        </w:rPr>
        <w:br/>
        <w:t>Insert: Contact info</w:t>
      </w:r>
    </w:p>
  </w:comment>
  <w:comment w:id="2" w:author="Author" w:initials="A">
    <w:p w14:paraId="48E5F621" w14:textId="64D0E63F" w:rsidR="007C0823" w:rsidRPr="00B05F60" w:rsidRDefault="00F542FE" w:rsidP="00F542FE">
      <w:pPr>
        <w:pStyle w:val="HTMLPreformatted"/>
        <w:shd w:val="clear" w:color="auto" w:fill="F8F9FA"/>
        <w:spacing w:line="540" w:lineRule="atLeast"/>
        <w:rPr>
          <w:rFonts w:asciiTheme="minorHAnsi" w:hAnsiTheme="minorHAnsi" w:cstheme="minorHAnsi"/>
          <w:color w:val="202124"/>
          <w:sz w:val="42"/>
          <w:szCs w:val="42"/>
          <w:lang w:val="es-ES"/>
        </w:rPr>
      </w:pPr>
      <w:r w:rsidRPr="00B05F60">
        <w:rPr>
          <w:rStyle w:val="CommentReference"/>
          <w:rFonts w:asciiTheme="minorHAnsi" w:hAnsiTheme="minorHAnsi" w:cstheme="minorHAnsi"/>
        </w:rPr>
        <w:annotationRef/>
      </w:r>
      <w:r w:rsidR="007C0823" w:rsidRPr="00B05F60">
        <w:rPr>
          <w:rFonts w:asciiTheme="minorHAnsi" w:hAnsiTheme="minorHAnsi" w:cstheme="minorHAnsi"/>
          <w:sz w:val="22"/>
          <w:szCs w:val="22"/>
        </w:rPr>
        <w:t>Option: You can include your state/location organization name too:</w:t>
      </w:r>
    </w:p>
    <w:p w14:paraId="0399B0A1" w14:textId="5D5B7D09" w:rsidR="00F542FE" w:rsidRPr="00B05F60" w:rsidRDefault="00F542FE" w:rsidP="00F542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inorHAnsi" w:eastAsia="Times New Roman" w:hAnsiTheme="minorHAnsi" w:cstheme="minorHAnsi"/>
          <w:color w:val="202124"/>
          <w:sz w:val="42"/>
          <w:szCs w:val="42"/>
          <w:lang w:val="es-US"/>
        </w:rPr>
      </w:pPr>
      <w:r w:rsidRPr="00B05F60">
        <w:rPr>
          <w:rFonts w:asciiTheme="minorHAnsi" w:eastAsia="Times New Roman" w:hAnsiTheme="minorHAnsi" w:cstheme="minorHAnsi"/>
          <w:color w:val="202124"/>
          <w:sz w:val="42"/>
          <w:szCs w:val="42"/>
          <w:lang w:val="es-ES"/>
        </w:rPr>
        <w:t>La NHTSA y la {</w:t>
      </w:r>
      <w:proofErr w:type="spellStart"/>
      <w:r w:rsidRPr="00B05F60">
        <w:rPr>
          <w:rFonts w:asciiTheme="minorHAnsi" w:eastAsia="Times New Roman" w:hAnsiTheme="minorHAnsi" w:cstheme="minorHAnsi"/>
          <w:color w:val="202124"/>
          <w:sz w:val="42"/>
          <w:szCs w:val="42"/>
          <w:lang w:val="es-ES"/>
        </w:rPr>
        <w:t>State</w:t>
      </w:r>
      <w:proofErr w:type="spellEnd"/>
      <w:r w:rsidRPr="00B05F60">
        <w:rPr>
          <w:rFonts w:asciiTheme="minorHAnsi" w:eastAsia="Times New Roman" w:hAnsiTheme="minorHAnsi" w:cstheme="minorHAnsi"/>
          <w:color w:val="202124"/>
          <w:sz w:val="42"/>
          <w:szCs w:val="42"/>
          <w:lang w:val="es-ES"/>
        </w:rPr>
        <w:t xml:space="preserve">/local </w:t>
      </w:r>
      <w:proofErr w:type="spellStart"/>
      <w:r w:rsidRPr="00B05F60">
        <w:rPr>
          <w:rFonts w:asciiTheme="minorHAnsi" w:eastAsia="Times New Roman" w:hAnsiTheme="minorHAnsi" w:cstheme="minorHAnsi"/>
          <w:color w:val="202124"/>
          <w:sz w:val="42"/>
          <w:szCs w:val="42"/>
          <w:lang w:val="es-ES"/>
        </w:rPr>
        <w:t>organization</w:t>
      </w:r>
      <w:proofErr w:type="spellEnd"/>
      <w:r w:rsidRPr="00B05F60">
        <w:rPr>
          <w:rFonts w:asciiTheme="minorHAnsi" w:eastAsia="Times New Roman" w:hAnsiTheme="minorHAnsi" w:cstheme="minorHAnsi"/>
          <w:color w:val="202124"/>
          <w:sz w:val="42"/>
          <w:szCs w:val="42"/>
          <w:lang w:val="es-ES"/>
        </w:rPr>
        <w:t>} recuerdan...</w:t>
      </w:r>
    </w:p>
    <w:p w14:paraId="6C6340A4" w14:textId="3A19BB11" w:rsidR="00F542FE" w:rsidRPr="00B05F60" w:rsidRDefault="00F542FE">
      <w:pPr>
        <w:pStyle w:val="CommentText"/>
        <w:rPr>
          <w:rFonts w:asciiTheme="minorHAnsi" w:hAnsiTheme="minorHAnsi" w:cstheme="minorHAnsi"/>
          <w:lang w:val="es-US"/>
        </w:rPr>
      </w:pPr>
    </w:p>
  </w:comment>
  <w:comment w:id="3" w:author="Author" w:initials="A">
    <w:p w14:paraId="2A344715" w14:textId="3B26DD8F" w:rsidR="00190F78" w:rsidRPr="007C0823" w:rsidRDefault="00190F78">
      <w:pPr>
        <w:pStyle w:val="CommentText"/>
        <w:rPr>
          <w:rFonts w:asciiTheme="minorHAnsi" w:hAnsiTheme="minorHAnsi" w:cstheme="minorHAnsi"/>
        </w:rPr>
      </w:pPr>
      <w:r w:rsidRPr="00150344">
        <w:rPr>
          <w:rStyle w:val="CommentReference"/>
          <w:rFonts w:asciiTheme="minorHAnsi" w:hAnsiTheme="minorHAnsi" w:cstheme="minorHAnsi"/>
          <w:sz w:val="20"/>
          <w:szCs w:val="20"/>
        </w:rPr>
        <w:annotationRef/>
      </w:r>
      <w:r w:rsidRPr="00150344">
        <w:rPr>
          <w:rStyle w:val="CommentReference"/>
          <w:rFonts w:asciiTheme="minorHAnsi" w:hAnsiTheme="minorHAnsi" w:cstheme="minorHAnsi"/>
          <w:sz w:val="20"/>
          <w:szCs w:val="20"/>
        </w:rPr>
        <w:annotationRef/>
      </w:r>
      <w:r w:rsidRPr="00150344">
        <w:rPr>
          <w:rStyle w:val="CommentReference"/>
          <w:rFonts w:asciiTheme="minorHAnsi" w:hAnsiTheme="minorHAnsi" w:cstheme="minorHAnsi"/>
          <w:sz w:val="20"/>
          <w:szCs w:val="20"/>
        </w:rPr>
        <w:annotationRef/>
      </w:r>
      <w:r w:rsidR="007C0823" w:rsidRPr="00150344">
        <w:rPr>
          <w:rStyle w:val="CommentReference"/>
          <w:rFonts w:asciiTheme="minorHAnsi" w:hAnsiTheme="minorHAnsi" w:cstheme="minorHAnsi"/>
          <w:sz w:val="20"/>
          <w:szCs w:val="20"/>
        </w:rPr>
        <w:annotationRef/>
      </w:r>
      <w:r w:rsidR="007C0823" w:rsidRPr="00150344">
        <w:rPr>
          <w:rStyle w:val="CommentReference"/>
          <w:rFonts w:asciiTheme="minorHAnsi" w:hAnsiTheme="minorHAnsi" w:cstheme="minorHAnsi"/>
          <w:sz w:val="20"/>
          <w:szCs w:val="20"/>
        </w:rPr>
        <w:annotationRef/>
      </w:r>
      <w:r w:rsidR="007C0823" w:rsidRPr="00150344">
        <w:rPr>
          <w:rStyle w:val="CommentReference"/>
          <w:rFonts w:asciiTheme="minorHAnsi" w:hAnsiTheme="minorHAnsi" w:cstheme="minorHAnsi"/>
          <w:sz w:val="20"/>
          <w:szCs w:val="20"/>
        </w:rPr>
        <w:annotationRef/>
      </w:r>
      <w:r w:rsidR="007C0823" w:rsidRPr="00150344">
        <w:rPr>
          <w:rFonts w:asciiTheme="minorHAnsi" w:hAnsiTheme="minorHAnsi" w:cstheme="minorHAnsi"/>
        </w:rPr>
        <w:t>Insert: City, State</w:t>
      </w:r>
      <w:r w:rsidR="007C0823">
        <w:rPr>
          <w:rFonts w:asciiTheme="minorHAnsi" w:hAnsiTheme="minorHAnsi" w:cstheme="minorHAnsi"/>
        </w:rPr>
        <w:t xml:space="preserve"> </w:t>
      </w:r>
    </w:p>
  </w:comment>
  <w:comment w:id="4" w:author="Author" w:initials="A">
    <w:p w14:paraId="74264211" w14:textId="77777777" w:rsidR="00CC5BE4" w:rsidRPr="00B05F60" w:rsidRDefault="00F542FE" w:rsidP="00F542FE">
      <w:pPr>
        <w:pStyle w:val="HTMLPreformatted"/>
        <w:shd w:val="clear" w:color="auto" w:fill="F8F9FA"/>
        <w:spacing w:line="540" w:lineRule="atLeast"/>
        <w:rPr>
          <w:rFonts w:asciiTheme="minorHAnsi" w:hAnsiTheme="minorHAnsi" w:cstheme="minorHAnsi"/>
          <w:lang w:val="es-US"/>
        </w:rPr>
      </w:pPr>
      <w:r w:rsidRPr="00B05F60">
        <w:rPr>
          <w:rStyle w:val="CommentReference"/>
          <w:rFonts w:asciiTheme="minorHAnsi" w:hAnsiTheme="minorHAnsi" w:cstheme="minorHAnsi"/>
        </w:rPr>
        <w:annotationRef/>
      </w:r>
      <w:proofErr w:type="spellStart"/>
      <w:r w:rsidR="00CC5BE4" w:rsidRPr="00B05F60">
        <w:rPr>
          <w:rFonts w:asciiTheme="minorHAnsi" w:hAnsiTheme="minorHAnsi" w:cstheme="minorHAnsi"/>
          <w:lang w:val="es-US"/>
        </w:rPr>
        <w:t>Option</w:t>
      </w:r>
      <w:proofErr w:type="spellEnd"/>
      <w:r w:rsidR="00CC5BE4" w:rsidRPr="00B05F60">
        <w:rPr>
          <w:rFonts w:asciiTheme="minorHAnsi" w:hAnsiTheme="minorHAnsi" w:cstheme="minorHAnsi"/>
          <w:lang w:val="es-US"/>
        </w:rPr>
        <w:t xml:space="preserve">: </w:t>
      </w:r>
      <w:proofErr w:type="spellStart"/>
      <w:r w:rsidR="00CC5BE4" w:rsidRPr="00B05F60">
        <w:rPr>
          <w:rFonts w:asciiTheme="minorHAnsi" w:hAnsiTheme="minorHAnsi" w:cstheme="minorHAnsi"/>
          <w:lang w:val="es-US"/>
        </w:rPr>
        <w:t>If</w:t>
      </w:r>
      <w:proofErr w:type="spellEnd"/>
      <w:r w:rsidR="00CC5BE4" w:rsidRPr="00B05F60">
        <w:rPr>
          <w:rFonts w:asciiTheme="minorHAnsi" w:hAnsiTheme="minorHAnsi" w:cstheme="minorHAnsi"/>
          <w:lang w:val="es-US"/>
        </w:rPr>
        <w:t xml:space="preserve"> </w:t>
      </w:r>
      <w:proofErr w:type="spellStart"/>
      <w:r w:rsidR="00CC5BE4" w:rsidRPr="00B05F60">
        <w:rPr>
          <w:rFonts w:asciiTheme="minorHAnsi" w:hAnsiTheme="minorHAnsi" w:cstheme="minorHAnsi"/>
          <w:lang w:val="es-US"/>
        </w:rPr>
        <w:t>using</w:t>
      </w:r>
      <w:proofErr w:type="spellEnd"/>
      <w:r w:rsidR="00CC5BE4" w:rsidRPr="00B05F60">
        <w:rPr>
          <w:rFonts w:asciiTheme="minorHAnsi" w:hAnsiTheme="minorHAnsi" w:cstheme="minorHAnsi"/>
          <w:lang w:val="es-US"/>
        </w:rPr>
        <w:t xml:space="preserve"> </w:t>
      </w:r>
      <w:proofErr w:type="spellStart"/>
      <w:r w:rsidR="00CC5BE4" w:rsidRPr="00B05F60">
        <w:rPr>
          <w:rFonts w:asciiTheme="minorHAnsi" w:hAnsiTheme="minorHAnsi" w:cstheme="minorHAnsi"/>
          <w:lang w:val="es-US"/>
        </w:rPr>
        <w:t>this</w:t>
      </w:r>
      <w:proofErr w:type="spellEnd"/>
      <w:r w:rsidR="00CC5BE4" w:rsidRPr="00B05F60">
        <w:rPr>
          <w:rFonts w:asciiTheme="minorHAnsi" w:hAnsiTheme="minorHAnsi" w:cstheme="minorHAnsi"/>
          <w:lang w:val="es-US"/>
        </w:rPr>
        <w:t xml:space="preserve"> </w:t>
      </w:r>
      <w:proofErr w:type="spellStart"/>
      <w:r w:rsidR="00CC5BE4" w:rsidRPr="00B05F60">
        <w:rPr>
          <w:rFonts w:asciiTheme="minorHAnsi" w:hAnsiTheme="minorHAnsi" w:cstheme="minorHAnsi"/>
          <w:lang w:val="es-US"/>
        </w:rPr>
        <w:t>news</w:t>
      </w:r>
      <w:proofErr w:type="spellEnd"/>
      <w:r w:rsidR="00CC5BE4" w:rsidRPr="00B05F60">
        <w:rPr>
          <w:rFonts w:asciiTheme="minorHAnsi" w:hAnsiTheme="minorHAnsi" w:cstheme="minorHAnsi"/>
          <w:lang w:val="es-US"/>
        </w:rPr>
        <w:t xml:space="preserve"> </w:t>
      </w:r>
      <w:proofErr w:type="spellStart"/>
      <w:r w:rsidR="00CC5BE4" w:rsidRPr="00B05F60">
        <w:rPr>
          <w:rFonts w:asciiTheme="minorHAnsi" w:hAnsiTheme="minorHAnsi" w:cstheme="minorHAnsi"/>
          <w:lang w:val="es-US"/>
        </w:rPr>
        <w:t>release</w:t>
      </w:r>
      <w:proofErr w:type="spellEnd"/>
      <w:r w:rsidR="00CC5BE4" w:rsidRPr="00B05F60">
        <w:rPr>
          <w:rFonts w:asciiTheme="minorHAnsi" w:hAnsiTheme="minorHAnsi" w:cstheme="minorHAnsi"/>
          <w:lang w:val="es-US"/>
        </w:rPr>
        <w:t xml:space="preserve"> as </w:t>
      </w:r>
      <w:proofErr w:type="spellStart"/>
      <w:r w:rsidR="00CC5BE4" w:rsidRPr="00B05F60">
        <w:rPr>
          <w:rFonts w:asciiTheme="minorHAnsi" w:hAnsiTheme="minorHAnsi" w:cstheme="minorHAnsi"/>
          <w:lang w:val="es-US"/>
        </w:rPr>
        <w:t>part</w:t>
      </w:r>
      <w:proofErr w:type="spellEnd"/>
      <w:r w:rsidR="00CC5BE4" w:rsidRPr="00B05F60">
        <w:rPr>
          <w:rFonts w:asciiTheme="minorHAnsi" w:hAnsiTheme="minorHAnsi" w:cstheme="minorHAnsi"/>
          <w:lang w:val="es-US"/>
        </w:rPr>
        <w:t xml:space="preserve"> </w:t>
      </w:r>
      <w:proofErr w:type="spellStart"/>
      <w:r w:rsidR="00CC5BE4" w:rsidRPr="00B05F60">
        <w:rPr>
          <w:rFonts w:asciiTheme="minorHAnsi" w:hAnsiTheme="minorHAnsi" w:cstheme="minorHAnsi"/>
          <w:lang w:val="es-US"/>
        </w:rPr>
        <w:t>of</w:t>
      </w:r>
      <w:proofErr w:type="spellEnd"/>
      <w:r w:rsidR="00CC5BE4" w:rsidRPr="00B05F60">
        <w:rPr>
          <w:rFonts w:asciiTheme="minorHAnsi" w:hAnsiTheme="minorHAnsi" w:cstheme="minorHAnsi"/>
          <w:lang w:val="es-US"/>
        </w:rPr>
        <w:t xml:space="preserve"> </w:t>
      </w:r>
      <w:proofErr w:type="spellStart"/>
      <w:r w:rsidR="00CC5BE4" w:rsidRPr="00B05F60">
        <w:rPr>
          <w:rFonts w:asciiTheme="minorHAnsi" w:hAnsiTheme="minorHAnsi" w:cstheme="minorHAnsi"/>
          <w:sz w:val="24"/>
          <w:szCs w:val="24"/>
          <w:lang w:val="es-US"/>
        </w:rPr>
        <w:t>Older</w:t>
      </w:r>
      <w:proofErr w:type="spellEnd"/>
      <w:r w:rsidR="00CC5BE4" w:rsidRPr="00B05F60">
        <w:rPr>
          <w:rFonts w:asciiTheme="minorHAnsi" w:hAnsiTheme="minorHAnsi" w:cstheme="minorHAnsi"/>
          <w:sz w:val="24"/>
          <w:szCs w:val="24"/>
          <w:lang w:val="es-US"/>
        </w:rPr>
        <w:t xml:space="preserve"> Driver Safety </w:t>
      </w:r>
      <w:proofErr w:type="spellStart"/>
      <w:r w:rsidR="00CC5BE4" w:rsidRPr="00B05F60">
        <w:rPr>
          <w:rFonts w:asciiTheme="minorHAnsi" w:hAnsiTheme="minorHAnsi" w:cstheme="minorHAnsi"/>
          <w:sz w:val="24"/>
          <w:szCs w:val="24"/>
          <w:lang w:val="es-US"/>
        </w:rPr>
        <w:t>Week</w:t>
      </w:r>
      <w:proofErr w:type="spellEnd"/>
      <w:r w:rsidR="00CC5BE4" w:rsidRPr="00B05F60">
        <w:rPr>
          <w:rFonts w:asciiTheme="minorHAnsi" w:hAnsiTheme="minorHAnsi" w:cstheme="minorHAnsi"/>
          <w:sz w:val="24"/>
          <w:szCs w:val="24"/>
          <w:lang w:val="es-US"/>
        </w:rPr>
        <w:t>,</w:t>
      </w:r>
      <w:r w:rsidR="00CC5BE4" w:rsidRPr="00B05F60">
        <w:rPr>
          <w:rFonts w:asciiTheme="minorHAnsi" w:hAnsiTheme="minorHAnsi" w:cstheme="minorHAnsi"/>
          <w:color w:val="FF0000"/>
          <w:lang w:val="es-US"/>
        </w:rPr>
        <w:t xml:space="preserve"> </w:t>
      </w:r>
      <w:proofErr w:type="spellStart"/>
      <w:r w:rsidR="00CC5BE4" w:rsidRPr="00B05F60">
        <w:rPr>
          <w:rFonts w:asciiTheme="minorHAnsi" w:hAnsiTheme="minorHAnsi" w:cstheme="minorHAnsi"/>
          <w:lang w:val="es-US"/>
        </w:rPr>
        <w:t>consider</w:t>
      </w:r>
      <w:proofErr w:type="spellEnd"/>
      <w:r w:rsidR="00CC5BE4" w:rsidRPr="00B05F60">
        <w:rPr>
          <w:rFonts w:asciiTheme="minorHAnsi" w:hAnsiTheme="minorHAnsi" w:cstheme="minorHAnsi"/>
          <w:lang w:val="es-US"/>
        </w:rPr>
        <w:t xml:space="preserve"> </w:t>
      </w:r>
      <w:proofErr w:type="spellStart"/>
      <w:r w:rsidR="00CC5BE4" w:rsidRPr="00B05F60">
        <w:rPr>
          <w:rFonts w:asciiTheme="minorHAnsi" w:hAnsiTheme="minorHAnsi" w:cstheme="minorHAnsi"/>
          <w:lang w:val="es-US"/>
        </w:rPr>
        <w:t>adding</w:t>
      </w:r>
      <w:proofErr w:type="spellEnd"/>
      <w:r w:rsidR="00CC5BE4" w:rsidRPr="00B05F60">
        <w:rPr>
          <w:rFonts w:asciiTheme="minorHAnsi" w:hAnsiTheme="minorHAnsi" w:cstheme="minorHAnsi"/>
          <w:lang w:val="es-US"/>
        </w:rPr>
        <w:t>:</w:t>
      </w:r>
    </w:p>
    <w:p w14:paraId="459EC4DA" w14:textId="77777777" w:rsidR="00CC5BE4" w:rsidRPr="00B05F60" w:rsidRDefault="00CC5BE4" w:rsidP="00F542FE">
      <w:pPr>
        <w:pStyle w:val="HTMLPreformatted"/>
        <w:shd w:val="clear" w:color="auto" w:fill="F8F9FA"/>
        <w:spacing w:line="540" w:lineRule="atLeast"/>
        <w:rPr>
          <w:rFonts w:asciiTheme="minorHAnsi" w:hAnsiTheme="minorHAnsi" w:cstheme="minorHAnsi"/>
          <w:lang w:val="es-US"/>
        </w:rPr>
      </w:pPr>
    </w:p>
    <w:p w14:paraId="28FAB94C" w14:textId="0CB63869" w:rsidR="00F542FE" w:rsidRPr="00B05F60" w:rsidRDefault="00F542FE" w:rsidP="00F542FE">
      <w:pPr>
        <w:pStyle w:val="HTMLPreformatted"/>
        <w:shd w:val="clear" w:color="auto" w:fill="F8F9FA"/>
        <w:spacing w:line="540" w:lineRule="atLeast"/>
        <w:rPr>
          <w:rFonts w:asciiTheme="minorHAnsi" w:hAnsiTheme="minorHAnsi" w:cstheme="minorHAnsi"/>
          <w:color w:val="202124"/>
          <w:sz w:val="42"/>
          <w:szCs w:val="42"/>
          <w:lang w:val="es-US"/>
        </w:rPr>
      </w:pPr>
      <w:r w:rsidRPr="00B05F60">
        <w:rPr>
          <w:rStyle w:val="y2iqfc"/>
          <w:rFonts w:asciiTheme="minorHAnsi" w:eastAsia="Calibri" w:hAnsiTheme="minorHAnsi" w:cstheme="minorHAnsi"/>
          <w:color w:val="202124"/>
          <w:sz w:val="42"/>
          <w:szCs w:val="42"/>
          <w:lang w:val="es-ES"/>
        </w:rPr>
        <w:t xml:space="preserve">Si bien la seguridad de los conductores mayores es importante durante todo el año, la Semana de la seguridad de los conductores mayores </w:t>
      </w:r>
      <w:proofErr w:type="gramStart"/>
      <w:r w:rsidRPr="00B05F60">
        <w:rPr>
          <w:rStyle w:val="y2iqfc"/>
          <w:rFonts w:asciiTheme="minorHAnsi" w:eastAsia="Calibri" w:hAnsiTheme="minorHAnsi" w:cstheme="minorHAnsi"/>
          <w:color w:val="FF0000"/>
          <w:sz w:val="42"/>
          <w:szCs w:val="42"/>
          <w:lang w:val="es-ES"/>
        </w:rPr>
        <w:t xml:space="preserve">{ </w:t>
      </w:r>
      <w:proofErr w:type="spellStart"/>
      <w:r w:rsidRPr="00B05F60">
        <w:rPr>
          <w:rFonts w:asciiTheme="minorHAnsi" w:hAnsiTheme="minorHAnsi" w:cstheme="minorHAnsi"/>
          <w:color w:val="FF0000"/>
          <w:lang w:val="es-US"/>
        </w:rPr>
        <w:t>insert</w:t>
      </w:r>
      <w:proofErr w:type="spellEnd"/>
      <w:proofErr w:type="gramEnd"/>
      <w:r w:rsidRPr="00B05F60">
        <w:rPr>
          <w:rFonts w:asciiTheme="minorHAnsi" w:hAnsiTheme="minorHAnsi" w:cstheme="minorHAnsi"/>
          <w:color w:val="FF0000"/>
          <w:lang w:val="es-US"/>
        </w:rPr>
        <w:t xml:space="preserve"> </w:t>
      </w:r>
      <w:proofErr w:type="spellStart"/>
      <w:r w:rsidRPr="00B05F60">
        <w:rPr>
          <w:rFonts w:asciiTheme="minorHAnsi" w:hAnsiTheme="minorHAnsi" w:cstheme="minorHAnsi"/>
          <w:color w:val="FF0000"/>
          <w:lang w:val="es-US"/>
        </w:rPr>
        <w:t>start</w:t>
      </w:r>
      <w:proofErr w:type="spellEnd"/>
      <w:r w:rsidRPr="00B05F60">
        <w:rPr>
          <w:rFonts w:asciiTheme="minorHAnsi" w:hAnsiTheme="minorHAnsi" w:cstheme="minorHAnsi"/>
          <w:color w:val="FF0000"/>
          <w:lang w:val="es-US"/>
        </w:rPr>
        <w:t xml:space="preserve"> and </w:t>
      </w:r>
      <w:proofErr w:type="spellStart"/>
      <w:r w:rsidRPr="00B05F60">
        <w:rPr>
          <w:rFonts w:asciiTheme="minorHAnsi" w:hAnsiTheme="minorHAnsi" w:cstheme="minorHAnsi"/>
          <w:color w:val="FF0000"/>
          <w:lang w:val="es-US"/>
        </w:rPr>
        <w:t>end</w:t>
      </w:r>
      <w:proofErr w:type="spellEnd"/>
      <w:r w:rsidRPr="00B05F60">
        <w:rPr>
          <w:rFonts w:asciiTheme="minorHAnsi" w:hAnsiTheme="minorHAnsi" w:cstheme="minorHAnsi"/>
          <w:color w:val="FF0000"/>
          <w:lang w:val="es-US"/>
        </w:rPr>
        <w:t xml:space="preserve"> dates </w:t>
      </w:r>
      <w:proofErr w:type="spellStart"/>
      <w:r w:rsidRPr="00B05F60">
        <w:rPr>
          <w:rFonts w:asciiTheme="minorHAnsi" w:hAnsiTheme="minorHAnsi" w:cstheme="minorHAnsi"/>
          <w:color w:val="FF0000"/>
          <w:lang w:val="es-US"/>
        </w:rPr>
        <w:t>if</w:t>
      </w:r>
      <w:proofErr w:type="spellEnd"/>
      <w:r w:rsidRPr="00B05F60">
        <w:rPr>
          <w:rFonts w:asciiTheme="minorHAnsi" w:hAnsiTheme="minorHAnsi" w:cstheme="minorHAnsi"/>
          <w:color w:val="FF0000"/>
          <w:lang w:val="es-US"/>
        </w:rPr>
        <w:t xml:space="preserve"> </w:t>
      </w:r>
      <w:proofErr w:type="spellStart"/>
      <w:r w:rsidRPr="00B05F60">
        <w:rPr>
          <w:rFonts w:asciiTheme="minorHAnsi" w:hAnsiTheme="minorHAnsi" w:cstheme="minorHAnsi"/>
          <w:color w:val="FF0000"/>
          <w:lang w:val="es-US"/>
        </w:rPr>
        <w:t>relevant</w:t>
      </w:r>
      <w:proofErr w:type="spellEnd"/>
      <w:r w:rsidRPr="00B05F60">
        <w:rPr>
          <w:rStyle w:val="y2iqfc"/>
          <w:rFonts w:asciiTheme="minorHAnsi" w:eastAsia="Calibri" w:hAnsiTheme="minorHAnsi" w:cstheme="minorHAnsi"/>
          <w:color w:val="FF0000"/>
          <w:sz w:val="42"/>
          <w:szCs w:val="42"/>
          <w:lang w:val="es-ES"/>
        </w:rPr>
        <w:t>}</w:t>
      </w:r>
      <w:r w:rsidRPr="00B05F60">
        <w:rPr>
          <w:rStyle w:val="y2iqfc"/>
          <w:rFonts w:asciiTheme="minorHAnsi" w:eastAsia="Calibri" w:hAnsiTheme="minorHAnsi" w:cstheme="minorHAnsi"/>
          <w:color w:val="202124"/>
          <w:sz w:val="42"/>
          <w:szCs w:val="42"/>
          <w:lang w:val="es-ES"/>
        </w:rPr>
        <w:t xml:space="preserve"> es un buen momento para recordarle a la gente su importancia.</w:t>
      </w:r>
    </w:p>
    <w:p w14:paraId="33003A8E" w14:textId="35A36A52" w:rsidR="00F542FE" w:rsidRPr="00B05F60" w:rsidRDefault="00F542FE">
      <w:pPr>
        <w:pStyle w:val="CommentText"/>
        <w:rPr>
          <w:rFonts w:asciiTheme="minorHAnsi" w:hAnsiTheme="minorHAnsi" w:cstheme="minorHAnsi"/>
          <w:lang w:val="es-US"/>
        </w:rPr>
      </w:pPr>
    </w:p>
  </w:comment>
  <w:comment w:id="5" w:author="Author" w:initials="A">
    <w:p w14:paraId="66F38E48" w14:textId="3CED9D44" w:rsidR="00320255" w:rsidRPr="00B05F60" w:rsidRDefault="00320255" w:rsidP="007C0823">
      <w:pPr>
        <w:pStyle w:val="CommentText"/>
        <w:rPr>
          <w:rFonts w:asciiTheme="minorHAnsi" w:hAnsiTheme="minorHAnsi" w:cstheme="minorHAnsi"/>
          <w:lang w:val="es-US"/>
        </w:rPr>
      </w:pPr>
      <w:r w:rsidRPr="00B05F60">
        <w:rPr>
          <w:rStyle w:val="CommentReference"/>
          <w:rFonts w:asciiTheme="minorHAnsi" w:hAnsiTheme="minorHAnsi" w:cstheme="minorHAnsi"/>
        </w:rPr>
        <w:annotationRef/>
      </w:r>
      <w:r w:rsidR="007C0823" w:rsidRPr="00B05F60">
        <w:rPr>
          <w:rFonts w:asciiTheme="minorHAnsi" w:hAnsiTheme="minorHAnsi" w:cstheme="minorHAnsi"/>
        </w:rPr>
        <w:t xml:space="preserve">Localize: We encourage you to insert your local/state statistics related to this topic. </w:t>
      </w:r>
      <w:r w:rsidR="007C0823" w:rsidRPr="00B05F60">
        <w:rPr>
          <w:rFonts w:asciiTheme="minorHAnsi" w:hAnsiTheme="minorHAnsi" w:cstheme="minorHAnsi"/>
        </w:rPr>
        <w:br/>
        <w:t xml:space="preserve">If using these national statics, please check for any updated stats at </w:t>
      </w:r>
      <w:hyperlink r:id="rId1" w:anchor="2436" w:history="1">
        <w:r w:rsidRPr="00B05F60">
          <w:rPr>
            <w:rStyle w:val="Hyperlink"/>
            <w:rFonts w:asciiTheme="minorHAnsi" w:hAnsiTheme="minorHAnsi" w:cstheme="minorHAnsi"/>
            <w:lang w:val="es-US"/>
          </w:rPr>
          <w:t>https://trafficsafetymarketing.gov/safety-topics/older-driver-safety#2436</w:t>
        </w:r>
      </w:hyperlink>
    </w:p>
  </w:comment>
  <w:comment w:id="6" w:author="Author" w:initials="A">
    <w:p w14:paraId="59CBF5F8" w14:textId="3B5681EA" w:rsidR="00B146C9" w:rsidRPr="00150344" w:rsidRDefault="00B146C9">
      <w:pPr>
        <w:pStyle w:val="CommentText"/>
        <w:rPr>
          <w:rFonts w:asciiTheme="minorHAnsi" w:hAnsiTheme="minorHAnsi" w:cstheme="minorHAnsi"/>
        </w:rPr>
      </w:pPr>
      <w:r w:rsidRPr="00150344">
        <w:rPr>
          <w:rStyle w:val="CommentReference"/>
          <w:rFonts w:asciiTheme="minorHAnsi" w:hAnsiTheme="minorHAnsi" w:cstheme="minorHAnsi"/>
        </w:rPr>
        <w:annotationRef/>
      </w:r>
      <w:r w:rsidRPr="00150344">
        <w:rPr>
          <w:rFonts w:asciiTheme="minorHAnsi" w:hAnsiTheme="minorHAnsi" w:cstheme="minorHAnsi"/>
        </w:rPr>
        <w:t>Option: You can include your state/location organization name too:</w:t>
      </w:r>
      <w:r w:rsidRPr="00150344">
        <w:rPr>
          <w:rFonts w:asciiTheme="minorHAnsi" w:hAnsiTheme="minorHAnsi" w:cstheme="minorHAnsi"/>
        </w:rPr>
        <w:br/>
        <w:t>NHTSA y {State/Local Organization}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DBBCC2" w15:done="0"/>
  <w15:commentEx w15:paraId="6C6340A4" w15:done="0"/>
  <w15:commentEx w15:paraId="2A344715" w15:done="0"/>
  <w15:commentEx w15:paraId="33003A8E" w15:done="0"/>
  <w15:commentEx w15:paraId="66F38E48" w15:done="0"/>
  <w15:commentEx w15:paraId="59CBF5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DBBCC2" w16cid:durableId="292C3E31"/>
  <w16cid:commentId w16cid:paraId="6C6340A4" w16cid:durableId="2924516B"/>
  <w16cid:commentId w16cid:paraId="2A344715" w16cid:durableId="291EBAFC"/>
  <w16cid:commentId w16cid:paraId="33003A8E" w16cid:durableId="292451F5"/>
  <w16cid:commentId w16cid:paraId="66F38E48" w16cid:durableId="292455BB"/>
  <w16cid:commentId w16cid:paraId="59CBF5F8" w16cid:durableId="291EBC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B609" w14:textId="77777777" w:rsidR="006D14CF" w:rsidRDefault="006D14CF" w:rsidP="000C5861">
      <w:pPr>
        <w:spacing w:after="0" w:line="240" w:lineRule="auto"/>
      </w:pPr>
      <w:r>
        <w:separator/>
      </w:r>
    </w:p>
  </w:endnote>
  <w:endnote w:type="continuationSeparator" w:id="0">
    <w:p w14:paraId="5DC67910" w14:textId="77777777" w:rsidR="006D14CF" w:rsidRDefault="006D14CF" w:rsidP="000C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2C7A" w14:textId="77777777" w:rsidR="006D14CF" w:rsidRDefault="006D14CF" w:rsidP="000C5861">
      <w:pPr>
        <w:spacing w:after="0" w:line="240" w:lineRule="auto"/>
      </w:pPr>
      <w:r>
        <w:separator/>
      </w:r>
    </w:p>
  </w:footnote>
  <w:footnote w:type="continuationSeparator" w:id="0">
    <w:p w14:paraId="311D0C54" w14:textId="77777777" w:rsidR="006D14CF" w:rsidRDefault="006D14CF" w:rsidP="000C5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DB1C" w14:textId="64AAF1BB" w:rsidR="000C5861" w:rsidRDefault="00000000">
    <w:pPr>
      <w:pStyle w:val="Header"/>
    </w:pPr>
    <w:r>
      <w:rPr>
        <w:noProof/>
      </w:rPr>
      <w:pict w14:anchorId="122D0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323891" o:spid="_x0000_s1026" type="#_x0000_t136" style="position:absolute;left:0;text-align:left;margin-left:0;margin-top:0;width:573.8pt;height:86.05pt;rotation:315;z-index:-251655168;mso-position-horizontal:center;mso-position-horizontal-relative:margin;mso-position-vertical:center;mso-position-vertical-relative:margin" o:allowincell="f" fillcolor="silver" stroked="f">
          <v:fill opacity=".5"/>
          <v:textpath style="font-family:&quot;Calibri&quot;;font-size:1pt" string="DRAFT INTERNAL US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BC5F" w14:textId="0E5DAD72" w:rsidR="000C5861" w:rsidRDefault="00000000">
    <w:pPr>
      <w:pStyle w:val="Header"/>
    </w:pPr>
    <w:r>
      <w:rPr>
        <w:noProof/>
      </w:rPr>
      <w:pict w14:anchorId="0F2B6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7323890" o:spid="_x0000_s1025" type="#_x0000_t136" style="position:absolute;left:0;text-align:left;margin-left:0;margin-top:0;width:573.8pt;height:86.05pt;rotation:315;z-index:-251657216;mso-position-horizontal:center;mso-position-horizontal-relative:margin;mso-position-vertical:center;mso-position-vertical-relative:margin" o:allowincell="f" fillcolor="silver" stroked="f">
          <v:fill opacity=".5"/>
          <v:textpath style="font-family:&quot;Calibri&quot;;font-size:1pt" string="DRAFT INTERNAL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33144"/>
    <w:multiLevelType w:val="hybridMultilevel"/>
    <w:tmpl w:val="CD8851BA"/>
    <w:lvl w:ilvl="0" w:tplc="D94236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722740"/>
    <w:multiLevelType w:val="hybridMultilevel"/>
    <w:tmpl w:val="35FEDD30"/>
    <w:lvl w:ilvl="0" w:tplc="0B1203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616959">
    <w:abstractNumId w:val="0"/>
  </w:num>
  <w:num w:numId="2" w16cid:durableId="245267111">
    <w:abstractNumId w:val="0"/>
  </w:num>
  <w:num w:numId="3" w16cid:durableId="1841120083">
    <w:abstractNumId w:val="1"/>
  </w:num>
  <w:num w:numId="4" w16cid:durableId="886719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20"/>
    <w:rsid w:val="000A6DB9"/>
    <w:rsid w:val="000B5D63"/>
    <w:rsid w:val="000C5861"/>
    <w:rsid w:val="000E4A0B"/>
    <w:rsid w:val="00103427"/>
    <w:rsid w:val="00147A9E"/>
    <w:rsid w:val="00150344"/>
    <w:rsid w:val="00190283"/>
    <w:rsid w:val="00190F78"/>
    <w:rsid w:val="001B0843"/>
    <w:rsid w:val="001B4272"/>
    <w:rsid w:val="0023286C"/>
    <w:rsid w:val="002406BD"/>
    <w:rsid w:val="00246715"/>
    <w:rsid w:val="00281DC2"/>
    <w:rsid w:val="002C0A28"/>
    <w:rsid w:val="0031005C"/>
    <w:rsid w:val="00320255"/>
    <w:rsid w:val="00336113"/>
    <w:rsid w:val="003A6E56"/>
    <w:rsid w:val="003A7E62"/>
    <w:rsid w:val="003D03EE"/>
    <w:rsid w:val="00406CD4"/>
    <w:rsid w:val="0041006A"/>
    <w:rsid w:val="00411E4E"/>
    <w:rsid w:val="00425702"/>
    <w:rsid w:val="0043038A"/>
    <w:rsid w:val="004342F4"/>
    <w:rsid w:val="00444ACD"/>
    <w:rsid w:val="00454F85"/>
    <w:rsid w:val="004557BF"/>
    <w:rsid w:val="00462A7E"/>
    <w:rsid w:val="00472D49"/>
    <w:rsid w:val="00476A5D"/>
    <w:rsid w:val="00497C8A"/>
    <w:rsid w:val="004A57F8"/>
    <w:rsid w:val="004C0396"/>
    <w:rsid w:val="004D1571"/>
    <w:rsid w:val="004D5118"/>
    <w:rsid w:val="004E0621"/>
    <w:rsid w:val="004E334F"/>
    <w:rsid w:val="00527745"/>
    <w:rsid w:val="005436CE"/>
    <w:rsid w:val="00576613"/>
    <w:rsid w:val="005A5649"/>
    <w:rsid w:val="005C0EDC"/>
    <w:rsid w:val="005E73AC"/>
    <w:rsid w:val="005F29FA"/>
    <w:rsid w:val="00603E20"/>
    <w:rsid w:val="0061350C"/>
    <w:rsid w:val="00652292"/>
    <w:rsid w:val="0068617B"/>
    <w:rsid w:val="006A4A4B"/>
    <w:rsid w:val="006D14CF"/>
    <w:rsid w:val="00710CC0"/>
    <w:rsid w:val="007225D7"/>
    <w:rsid w:val="00726747"/>
    <w:rsid w:val="00743E96"/>
    <w:rsid w:val="007706A8"/>
    <w:rsid w:val="0079127A"/>
    <w:rsid w:val="00795005"/>
    <w:rsid w:val="007C0823"/>
    <w:rsid w:val="00835D99"/>
    <w:rsid w:val="00844C72"/>
    <w:rsid w:val="00851D7C"/>
    <w:rsid w:val="008A6A05"/>
    <w:rsid w:val="008D49A3"/>
    <w:rsid w:val="008E3F8C"/>
    <w:rsid w:val="00906CA4"/>
    <w:rsid w:val="009524C0"/>
    <w:rsid w:val="00970E8D"/>
    <w:rsid w:val="009F0887"/>
    <w:rsid w:val="00A5505D"/>
    <w:rsid w:val="00A71C90"/>
    <w:rsid w:val="00A7741F"/>
    <w:rsid w:val="00AB012B"/>
    <w:rsid w:val="00AC67B8"/>
    <w:rsid w:val="00AF75CE"/>
    <w:rsid w:val="00B05F60"/>
    <w:rsid w:val="00B146C9"/>
    <w:rsid w:val="00B23C54"/>
    <w:rsid w:val="00B66F10"/>
    <w:rsid w:val="00B82BCE"/>
    <w:rsid w:val="00BD48D3"/>
    <w:rsid w:val="00BE007B"/>
    <w:rsid w:val="00BE3A02"/>
    <w:rsid w:val="00BF3440"/>
    <w:rsid w:val="00C1563B"/>
    <w:rsid w:val="00C42D16"/>
    <w:rsid w:val="00C44C8D"/>
    <w:rsid w:val="00C4510A"/>
    <w:rsid w:val="00C62D95"/>
    <w:rsid w:val="00CA63E4"/>
    <w:rsid w:val="00CC2641"/>
    <w:rsid w:val="00CC5BE4"/>
    <w:rsid w:val="00CD33BD"/>
    <w:rsid w:val="00CF0D34"/>
    <w:rsid w:val="00CF4DE1"/>
    <w:rsid w:val="00D50CCC"/>
    <w:rsid w:val="00DB4696"/>
    <w:rsid w:val="00DB6FD6"/>
    <w:rsid w:val="00DC4D5E"/>
    <w:rsid w:val="00DC6DD7"/>
    <w:rsid w:val="00DE67C2"/>
    <w:rsid w:val="00E07E68"/>
    <w:rsid w:val="00E25689"/>
    <w:rsid w:val="00E60C98"/>
    <w:rsid w:val="00E913F0"/>
    <w:rsid w:val="00EC1C85"/>
    <w:rsid w:val="00EC2662"/>
    <w:rsid w:val="00EE6FE8"/>
    <w:rsid w:val="00F151AC"/>
    <w:rsid w:val="00F1786D"/>
    <w:rsid w:val="00F24F80"/>
    <w:rsid w:val="00F3003C"/>
    <w:rsid w:val="00F30396"/>
    <w:rsid w:val="00F542FE"/>
    <w:rsid w:val="00FA2126"/>
    <w:rsid w:val="00FB00EE"/>
    <w:rsid w:val="00FF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54D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F151AC"/>
    <w:pPr>
      <w:spacing w:after="200" w:line="276" w:lineRule="auto"/>
    </w:pPr>
    <w:rPr>
      <w:rFonts w:ascii="Trebuchet MS" w:eastAsia="Calibri" w:hAnsi="Trebuchet MS" w:cs="Times New Roman"/>
    </w:rPr>
  </w:style>
  <w:style w:type="paragraph" w:styleId="Heading1">
    <w:name w:val="heading 1"/>
    <w:aliases w:val="1. Campaign Year &amp; Name"/>
    <w:basedOn w:val="Heading3"/>
    <w:next w:val="Normal"/>
    <w:link w:val="Heading1Char"/>
    <w:autoRedefine/>
    <w:uiPriority w:val="9"/>
    <w:qFormat/>
    <w:rsid w:val="00743E96"/>
    <w:pPr>
      <w:spacing w:after="360"/>
      <w:jc w:val="center"/>
      <w:outlineLvl w:val="0"/>
    </w:pPr>
    <w:rPr>
      <w:rFonts w:ascii="Rockwell" w:hAnsi="Rockwell"/>
      <w:noProof/>
      <w:sz w:val="28"/>
    </w:rPr>
  </w:style>
  <w:style w:type="paragraph" w:styleId="Heading2">
    <w:name w:val="heading 2"/>
    <w:aliases w:val="2. Title of Earned Media"/>
    <w:basedOn w:val="Heading3"/>
    <w:next w:val="Normal"/>
    <w:link w:val="Heading2Char"/>
    <w:autoRedefine/>
    <w:uiPriority w:val="9"/>
    <w:qFormat/>
    <w:rsid w:val="00F151AC"/>
    <w:pPr>
      <w:spacing w:before="120" w:after="360"/>
      <w:jc w:val="center"/>
      <w:outlineLvl w:val="1"/>
    </w:pPr>
    <w:rPr>
      <w:rFonts w:ascii="Rockwell" w:hAnsi="Rockwell"/>
      <w:noProof/>
      <w:sz w:val="28"/>
    </w:rPr>
  </w:style>
  <w:style w:type="paragraph" w:styleId="Heading3">
    <w:name w:val="heading 3"/>
    <w:aliases w:val="3. Subhead"/>
    <w:basedOn w:val="Normal"/>
    <w:next w:val="Normal"/>
    <w:link w:val="Heading3Char"/>
    <w:uiPriority w:val="9"/>
    <w:unhideWhenUsed/>
    <w:qFormat/>
    <w:rsid w:val="00F151AC"/>
    <w:pPr>
      <w:spacing w:before="36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1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51AC"/>
    <w:rPr>
      <w:rFonts w:ascii="Tahoma" w:eastAsia="Calibri" w:hAnsi="Tahoma" w:cs="Tahoma"/>
      <w:sz w:val="16"/>
      <w:szCs w:val="16"/>
    </w:rPr>
  </w:style>
  <w:style w:type="paragraph" w:styleId="Header">
    <w:name w:val="header"/>
    <w:basedOn w:val="Normal"/>
    <w:link w:val="HeaderChar"/>
    <w:uiPriority w:val="99"/>
    <w:unhideWhenUsed/>
    <w:rsid w:val="00F151AC"/>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F151AC"/>
    <w:rPr>
      <w:rFonts w:ascii="Trebuchet MS" w:eastAsia="Calibri" w:hAnsi="Trebuchet MS" w:cs="Times New Roman"/>
    </w:rPr>
  </w:style>
  <w:style w:type="paragraph" w:styleId="Footer">
    <w:name w:val="footer"/>
    <w:basedOn w:val="Normal"/>
    <w:link w:val="FooterChar"/>
    <w:uiPriority w:val="99"/>
    <w:unhideWhenUsed/>
    <w:rsid w:val="00F15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1AC"/>
    <w:rPr>
      <w:rFonts w:ascii="Trebuchet MS" w:eastAsia="Calibri" w:hAnsi="Trebuchet MS" w:cs="Times New Roman"/>
    </w:rPr>
  </w:style>
  <w:style w:type="character" w:styleId="CommentReference">
    <w:name w:val="annotation reference"/>
    <w:basedOn w:val="DefaultParagraphFont"/>
    <w:uiPriority w:val="99"/>
    <w:semiHidden/>
    <w:unhideWhenUsed/>
    <w:rsid w:val="00F151AC"/>
    <w:rPr>
      <w:sz w:val="16"/>
      <w:szCs w:val="16"/>
    </w:rPr>
  </w:style>
  <w:style w:type="paragraph" w:styleId="CommentText">
    <w:name w:val="annotation text"/>
    <w:basedOn w:val="Normal"/>
    <w:link w:val="CommentTextChar"/>
    <w:uiPriority w:val="99"/>
    <w:unhideWhenUsed/>
    <w:rsid w:val="00F151AC"/>
    <w:pPr>
      <w:spacing w:line="240" w:lineRule="auto"/>
    </w:pPr>
    <w:rPr>
      <w:sz w:val="20"/>
      <w:szCs w:val="20"/>
    </w:rPr>
  </w:style>
  <w:style w:type="character" w:customStyle="1" w:styleId="CommentTextChar">
    <w:name w:val="Comment Text Char"/>
    <w:basedOn w:val="DefaultParagraphFont"/>
    <w:link w:val="CommentText"/>
    <w:uiPriority w:val="99"/>
    <w:rsid w:val="00F151AC"/>
    <w:rPr>
      <w:rFonts w:ascii="Trebuchet MS" w:eastAsia="Calibri"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F151AC"/>
    <w:rPr>
      <w:b/>
      <w:bCs/>
    </w:rPr>
  </w:style>
  <w:style w:type="character" w:customStyle="1" w:styleId="CommentSubjectChar">
    <w:name w:val="Comment Subject Char"/>
    <w:basedOn w:val="CommentTextChar"/>
    <w:link w:val="CommentSubject"/>
    <w:uiPriority w:val="99"/>
    <w:semiHidden/>
    <w:rsid w:val="00F151AC"/>
    <w:rPr>
      <w:rFonts w:ascii="Trebuchet MS" w:eastAsia="Calibri" w:hAnsi="Trebuchet MS" w:cs="Times New Roman"/>
      <w:b/>
      <w:bCs/>
      <w:sz w:val="20"/>
      <w:szCs w:val="20"/>
    </w:rPr>
  </w:style>
  <w:style w:type="paragraph" w:styleId="Revision">
    <w:name w:val="Revision"/>
    <w:hidden/>
    <w:uiPriority w:val="99"/>
    <w:semiHidden/>
    <w:rsid w:val="00FB00EE"/>
    <w:pPr>
      <w:spacing w:after="0" w:line="240" w:lineRule="auto"/>
    </w:pPr>
  </w:style>
  <w:style w:type="paragraph" w:styleId="NoSpacing">
    <w:name w:val="No Spacing"/>
    <w:uiPriority w:val="1"/>
    <w:rsid w:val="00F151AC"/>
    <w:pPr>
      <w:spacing w:after="0" w:line="240" w:lineRule="auto"/>
    </w:pPr>
    <w:rPr>
      <w:rFonts w:ascii="Trebuchet MS" w:eastAsia="Calibri" w:hAnsi="Trebuchet MS" w:cs="Times New Roman"/>
    </w:rPr>
  </w:style>
  <w:style w:type="paragraph" w:styleId="ListParagraph">
    <w:name w:val="List Paragraph"/>
    <w:basedOn w:val="Normal"/>
    <w:uiPriority w:val="34"/>
    <w:qFormat/>
    <w:rsid w:val="00F151AC"/>
    <w:pPr>
      <w:numPr>
        <w:numId w:val="4"/>
      </w:numPr>
      <w:spacing w:before="120" w:after="120" w:line="240" w:lineRule="auto"/>
    </w:pPr>
  </w:style>
  <w:style w:type="character" w:styleId="FootnoteReference">
    <w:name w:val="footnote reference"/>
    <w:basedOn w:val="DefaultParagraphFont"/>
    <w:uiPriority w:val="99"/>
    <w:semiHidden/>
    <w:unhideWhenUsed/>
    <w:rsid w:val="00F151AC"/>
    <w:rPr>
      <w:vertAlign w:val="superscript"/>
    </w:rPr>
  </w:style>
  <w:style w:type="character" w:styleId="Hyperlink">
    <w:name w:val="Hyperlink"/>
    <w:uiPriority w:val="99"/>
    <w:unhideWhenUsed/>
    <w:rsid w:val="00F151AC"/>
    <w:rPr>
      <w:color w:val="0000FF"/>
      <w:u w:val="single"/>
    </w:rPr>
  </w:style>
  <w:style w:type="character" w:styleId="UnresolvedMention">
    <w:name w:val="Unresolved Mention"/>
    <w:basedOn w:val="DefaultParagraphFont"/>
    <w:uiPriority w:val="99"/>
    <w:semiHidden/>
    <w:unhideWhenUsed/>
    <w:rsid w:val="00F151AC"/>
    <w:rPr>
      <w:color w:val="605E5C"/>
      <w:shd w:val="clear" w:color="auto" w:fill="E1DFDD"/>
    </w:rPr>
  </w:style>
  <w:style w:type="paragraph" w:styleId="BodyText">
    <w:name w:val="Body Text"/>
    <w:basedOn w:val="Normal"/>
    <w:link w:val="BodyTextChar"/>
    <w:uiPriority w:val="99"/>
    <w:unhideWhenUsed/>
    <w:rsid w:val="004A57F8"/>
  </w:style>
  <w:style w:type="character" w:customStyle="1" w:styleId="BodyTextChar">
    <w:name w:val="Body Text Char"/>
    <w:basedOn w:val="DefaultParagraphFont"/>
    <w:link w:val="BodyText"/>
    <w:uiPriority w:val="99"/>
    <w:rsid w:val="004A57F8"/>
    <w:rPr>
      <w:rFonts w:ascii="Trebuchet MS" w:eastAsia="Calibri" w:hAnsi="Trebuchet MS" w:cs="Times New Roman"/>
    </w:rPr>
  </w:style>
  <w:style w:type="paragraph" w:customStyle="1" w:styleId="5ControlCode">
    <w:name w:val="5. Control Code"/>
    <w:basedOn w:val="Normal"/>
    <w:link w:val="5ControlCodeChar"/>
    <w:rsid w:val="00F151AC"/>
    <w:pPr>
      <w:jc w:val="right"/>
    </w:pPr>
    <w:rPr>
      <w:sz w:val="14"/>
      <w:szCs w:val="14"/>
    </w:rPr>
  </w:style>
  <w:style w:type="character" w:customStyle="1" w:styleId="5ControlCodeChar">
    <w:name w:val="5. Control Code Char"/>
    <w:link w:val="5ControlCode"/>
    <w:rsid w:val="00F151AC"/>
    <w:rPr>
      <w:rFonts w:ascii="Trebuchet MS" w:eastAsia="Calibri" w:hAnsi="Trebuchet MS" w:cs="Times New Roman"/>
      <w:sz w:val="14"/>
      <w:szCs w:val="14"/>
    </w:rPr>
  </w:style>
  <w:style w:type="paragraph" w:customStyle="1" w:styleId="bodycopy">
    <w:name w:val="bodycopy"/>
    <w:basedOn w:val="Normal"/>
    <w:rsid w:val="00F151AC"/>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F151AC"/>
  </w:style>
  <w:style w:type="character" w:styleId="FollowedHyperlink">
    <w:name w:val="FollowedHyperlink"/>
    <w:basedOn w:val="DefaultParagraphFont"/>
    <w:uiPriority w:val="99"/>
    <w:semiHidden/>
    <w:unhideWhenUsed/>
    <w:rsid w:val="00F151AC"/>
    <w:rPr>
      <w:color w:val="954F72" w:themeColor="followedHyperlink"/>
      <w:u w:val="single"/>
    </w:rPr>
  </w:style>
  <w:style w:type="paragraph" w:styleId="FootnoteText">
    <w:name w:val="footnote text"/>
    <w:basedOn w:val="Normal"/>
    <w:link w:val="FootnoteTextChar"/>
    <w:uiPriority w:val="99"/>
    <w:semiHidden/>
    <w:unhideWhenUsed/>
    <w:rsid w:val="00F151A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F151AC"/>
    <w:rPr>
      <w:rFonts w:ascii="Times New Roman" w:eastAsia="Times New Roman" w:hAnsi="Times New Roman" w:cs="Times New Roman"/>
      <w:sz w:val="20"/>
      <w:szCs w:val="20"/>
    </w:rPr>
  </w:style>
  <w:style w:type="character" w:customStyle="1" w:styleId="Heading3Char">
    <w:name w:val="Heading 3 Char"/>
    <w:aliases w:val="3. Subhead Char"/>
    <w:link w:val="Heading3"/>
    <w:uiPriority w:val="9"/>
    <w:rsid w:val="00F151AC"/>
    <w:rPr>
      <w:rFonts w:ascii="Trebuchet MS" w:eastAsia="Calibri" w:hAnsi="Trebuchet MS" w:cs="Times New Roman"/>
      <w:b/>
    </w:rPr>
  </w:style>
  <w:style w:type="character" w:customStyle="1" w:styleId="Heading1Char">
    <w:name w:val="Heading 1 Char"/>
    <w:aliases w:val="1. Campaign Year &amp; Name Char"/>
    <w:link w:val="Heading1"/>
    <w:uiPriority w:val="9"/>
    <w:rsid w:val="00743E96"/>
    <w:rPr>
      <w:rFonts w:ascii="Rockwell" w:eastAsia="Calibri" w:hAnsi="Rockwell" w:cs="Times New Roman"/>
      <w:b/>
      <w:noProof/>
      <w:sz w:val="28"/>
    </w:rPr>
  </w:style>
  <w:style w:type="character" w:customStyle="1" w:styleId="Heading2Char">
    <w:name w:val="Heading 2 Char"/>
    <w:aliases w:val="2. Title of Earned Media Char"/>
    <w:link w:val="Heading2"/>
    <w:uiPriority w:val="9"/>
    <w:rsid w:val="00F151AC"/>
    <w:rPr>
      <w:rFonts w:ascii="Rockwell" w:eastAsia="Calibri" w:hAnsi="Rockwell" w:cs="Times New Roman"/>
      <w:b/>
      <w:noProof/>
      <w:sz w:val="28"/>
    </w:rPr>
  </w:style>
  <w:style w:type="paragraph" w:customStyle="1" w:styleId="MediumGrid21">
    <w:name w:val="Medium Grid 21"/>
    <w:uiPriority w:val="1"/>
    <w:rsid w:val="00F151AC"/>
    <w:pPr>
      <w:spacing w:after="0" w:line="240" w:lineRule="auto"/>
    </w:pPr>
    <w:rPr>
      <w:rFonts w:ascii="Calibri" w:eastAsia="Calibri" w:hAnsi="Calibri" w:cs="Times New Roman"/>
    </w:rPr>
  </w:style>
  <w:style w:type="character" w:customStyle="1" w:styleId="normalchar">
    <w:name w:val="normal__char"/>
    <w:rsid w:val="00F151AC"/>
  </w:style>
  <w:style w:type="paragraph" w:customStyle="1" w:styleId="Normal1">
    <w:name w:val="Normal1"/>
    <w:basedOn w:val="Normal"/>
    <w:rsid w:val="00F151AC"/>
    <w:pPr>
      <w:spacing w:before="100" w:beforeAutospacing="1" w:after="100" w:afterAutospacing="1" w:line="240" w:lineRule="auto"/>
    </w:pPr>
    <w:rPr>
      <w:rFonts w:ascii="Times New Roman" w:eastAsia="Times New Roman" w:hAnsi="Times New Roman"/>
      <w:sz w:val="24"/>
      <w:szCs w:val="24"/>
    </w:rPr>
  </w:style>
  <w:style w:type="paragraph" w:styleId="Quote">
    <w:name w:val="Quote"/>
    <w:basedOn w:val="Normal"/>
    <w:next w:val="Normal"/>
    <w:link w:val="QuoteChar"/>
    <w:uiPriority w:val="29"/>
    <w:rsid w:val="00F151AC"/>
    <w:rPr>
      <w:i/>
      <w:iCs/>
      <w:color w:val="000000"/>
    </w:rPr>
  </w:style>
  <w:style w:type="character" w:customStyle="1" w:styleId="QuoteChar">
    <w:name w:val="Quote Char"/>
    <w:link w:val="Quote"/>
    <w:uiPriority w:val="29"/>
    <w:rsid w:val="00F151AC"/>
    <w:rPr>
      <w:rFonts w:ascii="Trebuchet MS" w:eastAsia="Calibri" w:hAnsi="Trebuchet MS" w:cs="Times New Roman"/>
      <w:i/>
      <w:iCs/>
      <w:color w:val="000000"/>
    </w:rPr>
  </w:style>
  <w:style w:type="table" w:styleId="TableGrid">
    <w:name w:val="Table Grid"/>
    <w:basedOn w:val="TableNormal"/>
    <w:uiPriority w:val="59"/>
    <w:rsid w:val="00F151A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F151A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151AC"/>
    <w:rPr>
      <w:rFonts w:ascii="Cambria" w:eastAsia="Times New Roman" w:hAnsi="Cambria" w:cs="Times New Roman"/>
      <w:b/>
      <w:bCs/>
      <w:kern w:val="28"/>
      <w:sz w:val="32"/>
      <w:szCs w:val="32"/>
    </w:rPr>
  </w:style>
  <w:style w:type="paragraph" w:customStyle="1" w:styleId="TopMatter">
    <w:name w:val="Top Matter"/>
    <w:basedOn w:val="Normal"/>
    <w:qFormat/>
    <w:rsid w:val="004A57F8"/>
    <w:pPr>
      <w:spacing w:after="0" w:line="240" w:lineRule="auto"/>
    </w:pPr>
    <w:rPr>
      <w:rFonts w:ascii="Rockwell" w:hAnsi="Rockwell"/>
      <w:b/>
      <w:bCs/>
    </w:rPr>
  </w:style>
  <w:style w:type="paragraph" w:customStyle="1" w:styleId="ControlCode">
    <w:name w:val="Control Code"/>
    <w:basedOn w:val="Normal"/>
    <w:qFormat/>
    <w:rsid w:val="00726747"/>
    <w:pPr>
      <w:spacing w:after="0"/>
      <w:jc w:val="right"/>
    </w:pPr>
    <w:rPr>
      <w:sz w:val="14"/>
      <w:szCs w:val="14"/>
    </w:rPr>
  </w:style>
  <w:style w:type="paragraph" w:styleId="HTMLPreformatted">
    <w:name w:val="HTML Preformatted"/>
    <w:basedOn w:val="Normal"/>
    <w:link w:val="HTMLPreformattedChar"/>
    <w:uiPriority w:val="99"/>
    <w:semiHidden/>
    <w:unhideWhenUsed/>
    <w:rsid w:val="00F5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42FE"/>
    <w:rPr>
      <w:rFonts w:ascii="Courier New" w:eastAsia="Times New Roman" w:hAnsi="Courier New" w:cs="Courier New"/>
      <w:sz w:val="20"/>
      <w:szCs w:val="20"/>
    </w:rPr>
  </w:style>
  <w:style w:type="character" w:customStyle="1" w:styleId="y2iqfc">
    <w:name w:val="y2iqfc"/>
    <w:basedOn w:val="DefaultParagraphFont"/>
    <w:rsid w:val="00F5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82078">
      <w:bodyDiv w:val="1"/>
      <w:marLeft w:val="0"/>
      <w:marRight w:val="0"/>
      <w:marTop w:val="0"/>
      <w:marBottom w:val="0"/>
      <w:divBdr>
        <w:top w:val="none" w:sz="0" w:space="0" w:color="auto"/>
        <w:left w:val="none" w:sz="0" w:space="0" w:color="auto"/>
        <w:bottom w:val="none" w:sz="0" w:space="0" w:color="auto"/>
        <w:right w:val="none" w:sz="0" w:space="0" w:color="auto"/>
      </w:divBdr>
    </w:div>
    <w:div w:id="697314955">
      <w:bodyDiv w:val="1"/>
      <w:marLeft w:val="0"/>
      <w:marRight w:val="0"/>
      <w:marTop w:val="0"/>
      <w:marBottom w:val="0"/>
      <w:divBdr>
        <w:top w:val="none" w:sz="0" w:space="0" w:color="auto"/>
        <w:left w:val="none" w:sz="0" w:space="0" w:color="auto"/>
        <w:bottom w:val="none" w:sz="0" w:space="0" w:color="auto"/>
        <w:right w:val="none" w:sz="0" w:space="0" w:color="auto"/>
      </w:divBdr>
    </w:div>
    <w:div w:id="701129044">
      <w:bodyDiv w:val="1"/>
      <w:marLeft w:val="0"/>
      <w:marRight w:val="0"/>
      <w:marTop w:val="0"/>
      <w:marBottom w:val="0"/>
      <w:divBdr>
        <w:top w:val="none" w:sz="0" w:space="0" w:color="auto"/>
        <w:left w:val="none" w:sz="0" w:space="0" w:color="auto"/>
        <w:bottom w:val="none" w:sz="0" w:space="0" w:color="auto"/>
        <w:right w:val="none" w:sz="0" w:space="0" w:color="auto"/>
      </w:divBdr>
    </w:div>
    <w:div w:id="835612198">
      <w:bodyDiv w:val="1"/>
      <w:marLeft w:val="0"/>
      <w:marRight w:val="0"/>
      <w:marTop w:val="0"/>
      <w:marBottom w:val="0"/>
      <w:divBdr>
        <w:top w:val="none" w:sz="0" w:space="0" w:color="auto"/>
        <w:left w:val="none" w:sz="0" w:space="0" w:color="auto"/>
        <w:bottom w:val="none" w:sz="0" w:space="0" w:color="auto"/>
        <w:right w:val="none" w:sz="0" w:space="0" w:color="auto"/>
      </w:divBdr>
    </w:div>
    <w:div w:id="839663445">
      <w:bodyDiv w:val="1"/>
      <w:marLeft w:val="0"/>
      <w:marRight w:val="0"/>
      <w:marTop w:val="0"/>
      <w:marBottom w:val="0"/>
      <w:divBdr>
        <w:top w:val="none" w:sz="0" w:space="0" w:color="auto"/>
        <w:left w:val="none" w:sz="0" w:space="0" w:color="auto"/>
        <w:bottom w:val="none" w:sz="0" w:space="0" w:color="auto"/>
        <w:right w:val="none" w:sz="0" w:space="0" w:color="auto"/>
      </w:divBdr>
    </w:div>
    <w:div w:id="8685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trafficsafetymarketing.gov/safety-topics/older-driver-safety"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htsa.gov/es/seguridad-vial/conduccion-de-adultos-mayore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2023-12-19T21:08:00Z</dcterms:created>
  <dcterms:modified xsi:type="dcterms:W3CDTF">2023-12-19T21:09:00Z</dcterms:modified>
</cp:coreProperties>
</file>