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CCF097" w14:textId="14996B31" w:rsidR="00EA63F1" w:rsidRPr="008D633C" w:rsidRDefault="008D633C" w:rsidP="008D633C">
      <w:pPr>
        <w:pStyle w:val="Heading2"/>
        <w:rPr>
          <w:bCs/>
          <w:caps w:val="0"/>
        </w:rPr>
      </w:pPr>
      <w:r w:rsidRPr="008D633C">
        <w:rPr>
          <w:bCs/>
          <w:caps w:val="0"/>
        </w:rPr>
        <w:t>2020</w:t>
      </w:r>
      <w:r w:rsidR="00F73006" w:rsidRPr="008D633C">
        <w:rPr>
          <w:bCs/>
          <w:caps w:val="0"/>
        </w:rPr>
        <w:t xml:space="preserve"> </w:t>
      </w:r>
      <w:r w:rsidR="00EA63F1" w:rsidRPr="008D633C">
        <w:rPr>
          <w:bCs/>
          <w:i/>
          <w:caps w:val="0"/>
        </w:rPr>
        <w:t>Stop. Trains Can’t.</w:t>
      </w:r>
    </w:p>
    <w:p w14:paraId="558188DF" w14:textId="14EA5C45" w:rsidR="00EA63F1" w:rsidRPr="008D633C" w:rsidRDefault="008D633C" w:rsidP="008D633C">
      <w:pPr>
        <w:pStyle w:val="Heading2"/>
        <w:rPr>
          <w:bCs/>
          <w:caps w:val="0"/>
        </w:rPr>
      </w:pPr>
      <w:r>
        <w:rPr>
          <w:bCs/>
          <w:caps w:val="0"/>
        </w:rPr>
        <w:t>FACT SHEET</w:t>
      </w:r>
    </w:p>
    <w:p w14:paraId="73E90F71" w14:textId="09AAD1F7" w:rsidR="009540A4" w:rsidRPr="00F73006" w:rsidRDefault="007E034D" w:rsidP="009540A4">
      <w:pPr>
        <w:rPr>
          <w:rFonts w:ascii="Trebuchet MS" w:eastAsia="Calibri" w:hAnsi="Trebuchet MS" w:cs="Times New Roman"/>
        </w:rPr>
      </w:pPr>
      <w:r>
        <w:rPr>
          <w:rFonts w:ascii="Trebuchet MS" w:eastAsia="Calibri" w:hAnsi="Trebuchet MS" w:cs="Times New Roman"/>
        </w:rPr>
        <w:t xml:space="preserve">The </w:t>
      </w:r>
      <w:r w:rsidR="009540A4" w:rsidRPr="00F73006">
        <w:rPr>
          <w:rFonts w:ascii="Trebuchet MS" w:eastAsia="Calibri" w:hAnsi="Trebuchet MS" w:cs="Times New Roman"/>
        </w:rPr>
        <w:t xml:space="preserve">U.S. Department of Transportation’s National Highway Traffic Safety Administration </w:t>
      </w:r>
      <w:r w:rsidR="00F03CE6">
        <w:rPr>
          <w:rFonts w:ascii="Trebuchet MS" w:eastAsia="Calibri" w:hAnsi="Trebuchet MS" w:cs="Times New Roman"/>
        </w:rPr>
        <w:t xml:space="preserve">(NHTSA), </w:t>
      </w:r>
      <w:r>
        <w:rPr>
          <w:rFonts w:ascii="Trebuchet MS" w:eastAsia="Calibri" w:hAnsi="Trebuchet MS" w:cs="Times New Roman"/>
        </w:rPr>
        <w:t xml:space="preserve">the </w:t>
      </w:r>
      <w:r w:rsidR="00AB6063">
        <w:rPr>
          <w:rFonts w:ascii="Trebuchet MS" w:eastAsia="Calibri" w:hAnsi="Trebuchet MS" w:cs="Times New Roman"/>
        </w:rPr>
        <w:t xml:space="preserve">Federal Railroad </w:t>
      </w:r>
      <w:r w:rsidR="003F2999" w:rsidRPr="003F2999">
        <w:rPr>
          <w:rFonts w:ascii="Trebuchet MS" w:eastAsia="Calibri" w:hAnsi="Trebuchet MS" w:cs="Times New Roman"/>
        </w:rPr>
        <w:t>Administration</w:t>
      </w:r>
      <w:r w:rsidR="003F2999" w:rsidRPr="003F2999" w:rsidDel="003F2999">
        <w:rPr>
          <w:rFonts w:ascii="Trebuchet MS" w:eastAsia="Calibri" w:hAnsi="Trebuchet MS" w:cs="Times New Roman"/>
        </w:rPr>
        <w:t xml:space="preserve"> </w:t>
      </w:r>
      <w:r>
        <w:rPr>
          <w:rFonts w:ascii="Trebuchet MS" w:eastAsia="Calibri" w:hAnsi="Trebuchet MS" w:cs="Times New Roman"/>
        </w:rPr>
        <w:t>(FRA)</w:t>
      </w:r>
      <w:r w:rsidR="00F03CE6">
        <w:rPr>
          <w:rFonts w:ascii="Trebuchet MS" w:eastAsia="Calibri" w:hAnsi="Trebuchet MS" w:cs="Times New Roman"/>
        </w:rPr>
        <w:t xml:space="preserve"> and the Federal Transit Administration (FTA)</w:t>
      </w:r>
      <w:r>
        <w:rPr>
          <w:rFonts w:ascii="Trebuchet MS" w:eastAsia="Calibri" w:hAnsi="Trebuchet MS" w:cs="Times New Roman"/>
        </w:rPr>
        <w:t xml:space="preserve"> </w:t>
      </w:r>
      <w:r w:rsidR="00D753DE">
        <w:rPr>
          <w:rFonts w:ascii="Trebuchet MS" w:eastAsia="Calibri" w:hAnsi="Trebuchet MS" w:cs="Times New Roman"/>
        </w:rPr>
        <w:t>ar</w:t>
      </w:r>
      <w:r w:rsidR="00F03CE6">
        <w:rPr>
          <w:rFonts w:ascii="Trebuchet MS" w:eastAsia="Calibri" w:hAnsi="Trebuchet MS" w:cs="Times New Roman"/>
        </w:rPr>
        <w:t>e teaming up once again for the</w:t>
      </w:r>
      <w:r w:rsidR="009540A4" w:rsidRPr="00F73006">
        <w:rPr>
          <w:rFonts w:ascii="Trebuchet MS" w:eastAsia="Calibri" w:hAnsi="Trebuchet MS" w:cs="Times New Roman"/>
        </w:rPr>
        <w:t xml:space="preserve"> </w:t>
      </w:r>
      <w:r w:rsidR="009540A4" w:rsidRPr="009540A4">
        <w:rPr>
          <w:rFonts w:ascii="Trebuchet MS" w:eastAsia="Calibri" w:hAnsi="Trebuchet MS" w:cs="Times New Roman"/>
          <w:i/>
        </w:rPr>
        <w:t>Stop. Trains Can’t.</w:t>
      </w:r>
      <w:r w:rsidR="009540A4" w:rsidRPr="00F73006">
        <w:rPr>
          <w:rFonts w:ascii="Trebuchet MS" w:eastAsia="Calibri" w:hAnsi="Trebuchet MS" w:cs="Times New Roman"/>
        </w:rPr>
        <w:t xml:space="preserve"> </w:t>
      </w:r>
      <w:r w:rsidR="009540A4">
        <w:rPr>
          <w:rFonts w:ascii="Trebuchet MS" w:eastAsia="Calibri" w:hAnsi="Trebuchet MS" w:cs="Times New Roman"/>
        </w:rPr>
        <w:t xml:space="preserve">safety </w:t>
      </w:r>
      <w:r w:rsidR="009540A4" w:rsidRPr="00F73006">
        <w:rPr>
          <w:rFonts w:ascii="Trebuchet MS" w:eastAsia="Calibri" w:hAnsi="Trebuchet MS" w:cs="Times New Roman"/>
        </w:rPr>
        <w:t xml:space="preserve">campaign to </w:t>
      </w:r>
      <w:bookmarkStart w:id="0" w:name="_GoBack"/>
      <w:bookmarkEnd w:id="0"/>
      <w:r w:rsidR="009540A4">
        <w:rPr>
          <w:rFonts w:ascii="Trebuchet MS" w:eastAsia="Calibri" w:hAnsi="Trebuchet MS" w:cs="Times New Roman"/>
        </w:rPr>
        <w:t>remind</w:t>
      </w:r>
      <w:r w:rsidR="009540A4" w:rsidRPr="00F73006">
        <w:rPr>
          <w:rFonts w:ascii="Trebuchet MS" w:eastAsia="Calibri" w:hAnsi="Trebuchet MS" w:cs="Times New Roman"/>
        </w:rPr>
        <w:t xml:space="preserve"> </w:t>
      </w:r>
      <w:r w:rsidR="00232549">
        <w:rPr>
          <w:rFonts w:ascii="Trebuchet MS" w:eastAsia="Calibri" w:hAnsi="Trebuchet MS" w:cs="Times New Roman"/>
        </w:rPr>
        <w:t>drivers</w:t>
      </w:r>
      <w:r w:rsidR="009540A4" w:rsidRPr="00F73006">
        <w:rPr>
          <w:rFonts w:ascii="Trebuchet MS" w:eastAsia="Calibri" w:hAnsi="Trebuchet MS" w:cs="Times New Roman"/>
        </w:rPr>
        <w:t xml:space="preserve"> </w:t>
      </w:r>
      <w:r w:rsidR="009540A4">
        <w:rPr>
          <w:rFonts w:ascii="Trebuchet MS" w:eastAsia="Calibri" w:hAnsi="Trebuchet MS" w:cs="Times New Roman"/>
        </w:rPr>
        <w:t>to</w:t>
      </w:r>
      <w:r w:rsidR="009540A4" w:rsidRPr="00F73006">
        <w:rPr>
          <w:rFonts w:ascii="Trebuchet MS" w:eastAsia="Calibri" w:hAnsi="Trebuchet MS" w:cs="Times New Roman"/>
        </w:rPr>
        <w:t xml:space="preserve"> stop at railroad crossings.</w:t>
      </w:r>
      <w:r w:rsidR="009540A4">
        <w:rPr>
          <w:rFonts w:ascii="Trebuchet MS" w:eastAsia="Calibri" w:hAnsi="Trebuchet MS" w:cs="Times New Roman"/>
        </w:rPr>
        <w:t xml:space="preserve"> </w:t>
      </w:r>
      <w:r w:rsidR="00AB6063">
        <w:rPr>
          <w:rFonts w:ascii="Trebuchet MS" w:eastAsia="Calibri" w:hAnsi="Trebuchet MS" w:cs="Times New Roman"/>
        </w:rPr>
        <w:t xml:space="preserve">The campaign, which </w:t>
      </w:r>
      <w:r w:rsidR="00B41F46">
        <w:rPr>
          <w:rFonts w:ascii="Trebuchet MS" w:eastAsia="Calibri" w:hAnsi="Trebuchet MS" w:cs="Times New Roman"/>
        </w:rPr>
        <w:t>begins October 5</w:t>
      </w:r>
      <w:r w:rsidR="00AB6063">
        <w:rPr>
          <w:rFonts w:ascii="Trebuchet MS" w:eastAsia="Calibri" w:hAnsi="Trebuchet MS" w:cs="Times New Roman"/>
        </w:rPr>
        <w:t xml:space="preserve">, </w:t>
      </w:r>
      <w:r w:rsidR="008D633C">
        <w:rPr>
          <w:rFonts w:ascii="Trebuchet MS" w:eastAsia="Calibri" w:hAnsi="Trebuchet MS" w:cs="Times New Roman"/>
        </w:rPr>
        <w:t>2020</w:t>
      </w:r>
      <w:r w:rsidR="00232549">
        <w:rPr>
          <w:rFonts w:ascii="Trebuchet MS" w:eastAsia="Calibri" w:hAnsi="Trebuchet MS" w:cs="Times New Roman"/>
        </w:rPr>
        <w:t>,</w:t>
      </w:r>
      <w:r>
        <w:rPr>
          <w:rFonts w:ascii="Trebuchet MS" w:eastAsia="Calibri" w:hAnsi="Trebuchet MS" w:cs="Times New Roman"/>
        </w:rPr>
        <w:t xml:space="preserve"> </w:t>
      </w:r>
      <w:r w:rsidR="00AB6063">
        <w:rPr>
          <w:rFonts w:ascii="Trebuchet MS" w:eastAsia="Calibri" w:hAnsi="Trebuchet MS" w:cs="Times New Roman"/>
        </w:rPr>
        <w:t xml:space="preserve">aims to help </w:t>
      </w:r>
      <w:r w:rsidR="009540A4" w:rsidRPr="00F73006">
        <w:rPr>
          <w:rFonts w:ascii="Trebuchet MS" w:eastAsia="Calibri" w:hAnsi="Trebuchet MS" w:cs="Times New Roman"/>
        </w:rPr>
        <w:t xml:space="preserve">reduce collisions, deaths, and injuries at railroad crossings, </w:t>
      </w:r>
      <w:r w:rsidR="009540A4">
        <w:rPr>
          <w:rFonts w:ascii="Trebuchet MS" w:eastAsia="Calibri" w:hAnsi="Trebuchet MS" w:cs="Times New Roman"/>
        </w:rPr>
        <w:t xml:space="preserve">which occur approximately every </w:t>
      </w:r>
      <w:r w:rsidR="002C555D" w:rsidRPr="00543DF8">
        <w:rPr>
          <w:rFonts w:ascii="Trebuchet MS" w:eastAsia="Calibri" w:hAnsi="Trebuchet MS" w:cs="Times New Roman"/>
        </w:rPr>
        <w:t>four</w:t>
      </w:r>
      <w:r w:rsidR="002C555D">
        <w:rPr>
          <w:rFonts w:ascii="Trebuchet MS" w:eastAsia="Calibri" w:hAnsi="Trebuchet MS" w:cs="Times New Roman"/>
        </w:rPr>
        <w:t xml:space="preserve"> </w:t>
      </w:r>
      <w:r w:rsidR="009540A4">
        <w:rPr>
          <w:rFonts w:ascii="Trebuchet MS" w:eastAsia="Calibri" w:hAnsi="Trebuchet MS" w:cs="Times New Roman"/>
        </w:rPr>
        <w:t>hours</w:t>
      </w:r>
      <w:r w:rsidR="00805BED">
        <w:rPr>
          <w:rFonts w:ascii="Trebuchet MS" w:eastAsia="Calibri" w:hAnsi="Trebuchet MS" w:cs="Times New Roman"/>
        </w:rPr>
        <w:t xml:space="preserve"> in the </w:t>
      </w:r>
      <w:r w:rsidR="001E7268">
        <w:rPr>
          <w:rFonts w:ascii="Trebuchet MS" w:eastAsia="Calibri" w:hAnsi="Trebuchet MS" w:cs="Times New Roman"/>
        </w:rPr>
        <w:t>United States</w:t>
      </w:r>
      <w:r w:rsidR="009540A4">
        <w:rPr>
          <w:rFonts w:ascii="Trebuchet MS" w:eastAsia="Calibri" w:hAnsi="Trebuchet MS" w:cs="Times New Roman"/>
        </w:rPr>
        <w:t xml:space="preserve">. </w:t>
      </w:r>
      <w:r w:rsidR="00805BED">
        <w:rPr>
          <w:rFonts w:ascii="Trebuchet MS" w:eastAsia="Calibri" w:hAnsi="Trebuchet MS" w:cs="Times New Roman"/>
        </w:rPr>
        <w:t xml:space="preserve">Given </w:t>
      </w:r>
      <w:r w:rsidR="001E7268">
        <w:rPr>
          <w:rFonts w:ascii="Trebuchet MS" w:eastAsia="Calibri" w:hAnsi="Trebuchet MS" w:cs="Times New Roman"/>
        </w:rPr>
        <w:t>a train’s</w:t>
      </w:r>
      <w:r w:rsidR="00805BED">
        <w:rPr>
          <w:rFonts w:ascii="Trebuchet MS" w:eastAsia="Calibri" w:hAnsi="Trebuchet MS" w:cs="Times New Roman"/>
        </w:rPr>
        <w:t xml:space="preserve"> size, weight</w:t>
      </w:r>
      <w:r w:rsidR="001E7268">
        <w:rPr>
          <w:rFonts w:ascii="Trebuchet MS" w:eastAsia="Calibri" w:hAnsi="Trebuchet MS" w:cs="Times New Roman"/>
        </w:rPr>
        <w:t>,</w:t>
      </w:r>
      <w:r w:rsidR="00805BED">
        <w:rPr>
          <w:rFonts w:ascii="Trebuchet MS" w:eastAsia="Calibri" w:hAnsi="Trebuchet MS" w:cs="Times New Roman"/>
        </w:rPr>
        <w:t xml:space="preserve"> and mass, it takes </w:t>
      </w:r>
      <w:r w:rsidR="001E7268">
        <w:rPr>
          <w:rFonts w:ascii="Trebuchet MS" w:eastAsia="Calibri" w:hAnsi="Trebuchet MS" w:cs="Times New Roman"/>
        </w:rPr>
        <w:t>a train</w:t>
      </w:r>
      <w:r w:rsidR="009540A4">
        <w:rPr>
          <w:rFonts w:ascii="Trebuchet MS" w:eastAsia="Calibri" w:hAnsi="Trebuchet MS" w:cs="Times New Roman"/>
        </w:rPr>
        <w:t xml:space="preserve"> </w:t>
      </w:r>
      <w:r w:rsidR="00805BED">
        <w:rPr>
          <w:rFonts w:ascii="Trebuchet MS" w:eastAsia="Calibri" w:hAnsi="Trebuchet MS" w:cs="Times New Roman"/>
        </w:rPr>
        <w:t>a</w:t>
      </w:r>
      <w:r w:rsidR="009540A4">
        <w:rPr>
          <w:rFonts w:ascii="Trebuchet MS" w:eastAsia="Calibri" w:hAnsi="Trebuchet MS" w:cs="Times New Roman"/>
        </w:rPr>
        <w:t xml:space="preserve"> long</w:t>
      </w:r>
      <w:r w:rsidR="00805BED">
        <w:rPr>
          <w:rFonts w:ascii="Trebuchet MS" w:eastAsia="Calibri" w:hAnsi="Trebuchet MS" w:cs="Times New Roman"/>
        </w:rPr>
        <w:t xml:space="preserve"> time</w:t>
      </w:r>
      <w:r w:rsidR="009540A4">
        <w:rPr>
          <w:rFonts w:ascii="Trebuchet MS" w:eastAsia="Calibri" w:hAnsi="Trebuchet MS" w:cs="Times New Roman"/>
        </w:rPr>
        <w:t xml:space="preserve"> to stop, even in an emergency</w:t>
      </w:r>
      <w:r w:rsidR="00805BED">
        <w:rPr>
          <w:rFonts w:ascii="Trebuchet MS" w:eastAsia="Calibri" w:hAnsi="Trebuchet MS" w:cs="Times New Roman"/>
        </w:rPr>
        <w:t>. It is for this reason that</w:t>
      </w:r>
      <w:r w:rsidR="001E7268">
        <w:rPr>
          <w:rFonts w:ascii="Trebuchet MS" w:eastAsia="Calibri" w:hAnsi="Trebuchet MS" w:cs="Times New Roman"/>
        </w:rPr>
        <w:t>,</w:t>
      </w:r>
      <w:r w:rsidR="00805BED">
        <w:rPr>
          <w:rFonts w:ascii="Trebuchet MS" w:eastAsia="Calibri" w:hAnsi="Trebuchet MS" w:cs="Times New Roman"/>
        </w:rPr>
        <w:t xml:space="preserve"> by law, trains always have the right of way and</w:t>
      </w:r>
      <w:r w:rsidR="001E7268">
        <w:rPr>
          <w:rFonts w:ascii="Trebuchet MS" w:eastAsia="Calibri" w:hAnsi="Trebuchet MS" w:cs="Times New Roman"/>
        </w:rPr>
        <w:t>,</w:t>
      </w:r>
      <w:r w:rsidR="00805BED">
        <w:rPr>
          <w:rFonts w:ascii="Trebuchet MS" w:eastAsia="Calibri" w:hAnsi="Trebuchet MS" w:cs="Times New Roman"/>
        </w:rPr>
        <w:t xml:space="preserve"> </w:t>
      </w:r>
      <w:r w:rsidR="009540A4">
        <w:rPr>
          <w:rFonts w:ascii="Trebuchet MS" w:eastAsia="Calibri" w:hAnsi="Trebuchet MS" w:cs="Times New Roman"/>
        </w:rPr>
        <w:t>ultimately</w:t>
      </w:r>
      <w:r w:rsidR="001E7268">
        <w:rPr>
          <w:rFonts w:ascii="Trebuchet MS" w:eastAsia="Calibri" w:hAnsi="Trebuchet MS" w:cs="Times New Roman"/>
        </w:rPr>
        <w:t>, it is</w:t>
      </w:r>
      <w:r w:rsidR="009540A4">
        <w:rPr>
          <w:rFonts w:ascii="Trebuchet MS" w:eastAsia="Calibri" w:hAnsi="Trebuchet MS" w:cs="Times New Roman"/>
        </w:rPr>
        <w:t xml:space="preserve"> the </w:t>
      </w:r>
      <w:r w:rsidR="00232549">
        <w:rPr>
          <w:rFonts w:ascii="Trebuchet MS" w:eastAsia="Calibri" w:hAnsi="Trebuchet MS" w:cs="Times New Roman"/>
        </w:rPr>
        <w:t>driver’s</w:t>
      </w:r>
      <w:r w:rsidR="009540A4">
        <w:rPr>
          <w:rFonts w:ascii="Trebuchet MS" w:eastAsia="Calibri" w:hAnsi="Trebuchet MS" w:cs="Times New Roman"/>
        </w:rPr>
        <w:t xml:space="preserve"> responsibility to avoid </w:t>
      </w:r>
      <w:r>
        <w:rPr>
          <w:rFonts w:ascii="Trebuchet MS" w:eastAsia="Calibri" w:hAnsi="Trebuchet MS" w:cs="Times New Roman"/>
        </w:rPr>
        <w:t xml:space="preserve">a </w:t>
      </w:r>
      <w:r w:rsidR="009540A4">
        <w:rPr>
          <w:rFonts w:ascii="Trebuchet MS" w:eastAsia="Calibri" w:hAnsi="Trebuchet MS" w:cs="Times New Roman"/>
        </w:rPr>
        <w:t>collision. Read on for more safety tips and facts.</w:t>
      </w:r>
    </w:p>
    <w:p w14:paraId="338DC6AD" w14:textId="2EA28D86" w:rsidR="0056081F" w:rsidRPr="00470D87" w:rsidRDefault="00232549" w:rsidP="0056081F">
      <w:pPr>
        <w:pStyle w:val="ListParagraph"/>
        <w:numPr>
          <w:ilvl w:val="0"/>
          <w:numId w:val="3"/>
        </w:numPr>
        <w:rPr>
          <w:rFonts w:ascii="Trebuchet MS" w:eastAsia="Calibri" w:hAnsi="Trebuchet MS" w:cs="Times New Roman"/>
        </w:rPr>
      </w:pPr>
      <w:r w:rsidRPr="00470D87">
        <w:rPr>
          <w:rFonts w:ascii="Trebuchet MS" w:eastAsia="Calibri" w:hAnsi="Trebuchet MS" w:cs="Times New Roman"/>
        </w:rPr>
        <w:t xml:space="preserve">In </w:t>
      </w:r>
      <w:r w:rsidR="008575F2" w:rsidRPr="00470D87">
        <w:rPr>
          <w:rFonts w:ascii="Trebuchet MS" w:eastAsia="Calibri" w:hAnsi="Trebuchet MS" w:cs="Times New Roman"/>
        </w:rPr>
        <w:t>201</w:t>
      </w:r>
      <w:r w:rsidR="008575F2">
        <w:rPr>
          <w:rFonts w:ascii="Trebuchet MS" w:eastAsia="Calibri" w:hAnsi="Trebuchet MS" w:cs="Times New Roman"/>
        </w:rPr>
        <w:t>9</w:t>
      </w:r>
      <w:r w:rsidR="008575F2" w:rsidRPr="00470D87">
        <w:rPr>
          <w:rFonts w:ascii="Trebuchet MS" w:eastAsia="Calibri" w:hAnsi="Trebuchet MS" w:cs="Times New Roman"/>
        </w:rPr>
        <w:t xml:space="preserve"> </w:t>
      </w:r>
      <w:r w:rsidRPr="00470D87">
        <w:rPr>
          <w:rFonts w:ascii="Trebuchet MS" w:eastAsia="Calibri" w:hAnsi="Trebuchet MS" w:cs="Times New Roman"/>
        </w:rPr>
        <w:t xml:space="preserve">alone, </w:t>
      </w:r>
      <w:r w:rsidR="008575F2">
        <w:rPr>
          <w:rFonts w:ascii="Trebuchet MS" w:eastAsia="Calibri" w:hAnsi="Trebuchet MS" w:cs="Times New Roman"/>
        </w:rPr>
        <w:t>126</w:t>
      </w:r>
      <w:r w:rsidR="0004561B" w:rsidRPr="001E7268">
        <w:rPr>
          <w:rFonts w:ascii="Trebuchet MS" w:eastAsia="Calibri" w:hAnsi="Trebuchet MS" w:cs="Times New Roman"/>
        </w:rPr>
        <w:t xml:space="preserve"> </w:t>
      </w:r>
      <w:r w:rsidR="001A1153" w:rsidRPr="001E7268">
        <w:rPr>
          <w:rFonts w:ascii="Trebuchet MS" w:eastAsia="Calibri" w:hAnsi="Trebuchet MS" w:cs="Times New Roman"/>
        </w:rPr>
        <w:t xml:space="preserve">people were killed and </w:t>
      </w:r>
      <w:r w:rsidR="008575F2">
        <w:rPr>
          <w:rFonts w:ascii="Trebuchet MS" w:eastAsia="Calibri" w:hAnsi="Trebuchet MS" w:cs="Times New Roman"/>
        </w:rPr>
        <w:t>635</w:t>
      </w:r>
      <w:r w:rsidR="008575F2" w:rsidRPr="001E7268">
        <w:rPr>
          <w:rFonts w:ascii="Trebuchet MS" w:eastAsia="Calibri" w:hAnsi="Trebuchet MS" w:cs="Times New Roman"/>
        </w:rPr>
        <w:t xml:space="preserve"> </w:t>
      </w:r>
      <w:r w:rsidR="001A1153" w:rsidRPr="001E7268">
        <w:rPr>
          <w:rFonts w:ascii="Trebuchet MS" w:eastAsia="Calibri" w:hAnsi="Trebuchet MS" w:cs="Times New Roman"/>
        </w:rPr>
        <w:t>people were injured</w:t>
      </w:r>
      <w:r w:rsidR="001A1153" w:rsidRPr="00470D87">
        <w:rPr>
          <w:rFonts w:ascii="Trebuchet MS" w:eastAsia="Calibri" w:hAnsi="Trebuchet MS" w:cs="Times New Roman"/>
        </w:rPr>
        <w:t xml:space="preserve"> in collisions at railroad crossings</w:t>
      </w:r>
      <w:r w:rsidRPr="00470D87">
        <w:rPr>
          <w:rFonts w:ascii="Trebuchet MS" w:eastAsia="Calibri" w:hAnsi="Trebuchet MS" w:cs="Times New Roman"/>
        </w:rPr>
        <w:t xml:space="preserve">. </w:t>
      </w:r>
      <w:r w:rsidR="00E34AF2" w:rsidRPr="00470D87">
        <w:rPr>
          <w:rFonts w:ascii="Trebuchet MS" w:eastAsia="Calibri" w:hAnsi="Trebuchet MS" w:cs="Times New Roman"/>
        </w:rPr>
        <w:t xml:space="preserve">From </w:t>
      </w:r>
      <w:r w:rsidR="008575F2" w:rsidRPr="008575F2">
        <w:rPr>
          <w:rFonts w:ascii="Trebuchet MS" w:eastAsia="Calibri" w:hAnsi="Trebuchet MS" w:cs="Times New Roman"/>
        </w:rPr>
        <w:t>2014-2019</w:t>
      </w:r>
      <w:r w:rsidRPr="00470D87">
        <w:rPr>
          <w:rFonts w:ascii="Trebuchet MS" w:eastAsia="Calibri" w:hAnsi="Trebuchet MS" w:cs="Times New Roman"/>
        </w:rPr>
        <w:t xml:space="preserve">, there were </w:t>
      </w:r>
      <w:r w:rsidR="008575F2">
        <w:rPr>
          <w:rFonts w:ascii="Trebuchet MS" w:eastAsia="Calibri" w:hAnsi="Trebuchet MS" w:cs="Times New Roman"/>
        </w:rPr>
        <w:t>798</w:t>
      </w:r>
      <w:r w:rsidR="008575F2" w:rsidRPr="00470D87">
        <w:rPr>
          <w:rFonts w:ascii="Trebuchet MS" w:eastAsia="Calibri" w:hAnsi="Trebuchet MS" w:cs="Times New Roman"/>
        </w:rPr>
        <w:t xml:space="preserve"> </w:t>
      </w:r>
      <w:r w:rsidRPr="00470D87">
        <w:rPr>
          <w:rFonts w:ascii="Trebuchet MS" w:eastAsia="Calibri" w:hAnsi="Trebuchet MS" w:cs="Times New Roman"/>
        </w:rPr>
        <w:t>fatalities involving motor vehicles at railroad crossings.</w:t>
      </w:r>
    </w:p>
    <w:p w14:paraId="5615177C" w14:textId="193EBB22" w:rsidR="00232549" w:rsidRPr="00470D87" w:rsidRDefault="00232549" w:rsidP="0056081F">
      <w:pPr>
        <w:pStyle w:val="ListParagraph"/>
        <w:numPr>
          <w:ilvl w:val="0"/>
          <w:numId w:val="3"/>
        </w:numPr>
        <w:rPr>
          <w:rFonts w:ascii="Trebuchet MS" w:eastAsia="Calibri" w:hAnsi="Trebuchet MS" w:cs="Times New Roman"/>
        </w:rPr>
      </w:pPr>
      <w:r w:rsidRPr="00470D87">
        <w:rPr>
          <w:rFonts w:ascii="Trebuchet MS" w:eastAsia="Calibri" w:hAnsi="Trebuchet MS" w:cs="Times New Roman"/>
        </w:rPr>
        <w:t xml:space="preserve">Although </w:t>
      </w:r>
      <w:r w:rsidR="003B20D7" w:rsidRPr="00470D87">
        <w:rPr>
          <w:rFonts w:ascii="Trebuchet MS" w:eastAsia="Calibri" w:hAnsi="Trebuchet MS" w:cs="Times New Roman"/>
        </w:rPr>
        <w:t>highway-</w:t>
      </w:r>
      <w:r w:rsidRPr="00470D87">
        <w:rPr>
          <w:rFonts w:ascii="Trebuchet MS" w:eastAsia="Calibri" w:hAnsi="Trebuchet MS" w:cs="Times New Roman"/>
        </w:rPr>
        <w:t>rail crossing incidents and fatalities decline</w:t>
      </w:r>
      <w:r w:rsidR="003B20D7" w:rsidRPr="00470D87">
        <w:rPr>
          <w:rFonts w:ascii="Trebuchet MS" w:eastAsia="Calibri" w:hAnsi="Trebuchet MS" w:cs="Times New Roman"/>
        </w:rPr>
        <w:t>d dramatically</w:t>
      </w:r>
      <w:r w:rsidRPr="00470D87">
        <w:rPr>
          <w:rFonts w:ascii="Trebuchet MS" w:eastAsia="Calibri" w:hAnsi="Trebuchet MS" w:cs="Times New Roman"/>
        </w:rPr>
        <w:t xml:space="preserve"> for decades, </w:t>
      </w:r>
      <w:r w:rsidR="003B20D7" w:rsidRPr="00470D87">
        <w:rPr>
          <w:rFonts w:ascii="Trebuchet MS" w:eastAsia="Calibri" w:hAnsi="Trebuchet MS" w:cs="Times New Roman"/>
        </w:rPr>
        <w:t xml:space="preserve">too many </w:t>
      </w:r>
      <w:r w:rsidRPr="00470D87">
        <w:rPr>
          <w:rFonts w:ascii="Trebuchet MS" w:eastAsia="Calibri" w:hAnsi="Trebuchet MS" w:cs="Times New Roman"/>
        </w:rPr>
        <w:t xml:space="preserve">drivers </w:t>
      </w:r>
      <w:r w:rsidR="003B20D7" w:rsidRPr="00470D87">
        <w:rPr>
          <w:rFonts w:ascii="Trebuchet MS" w:eastAsia="Calibri" w:hAnsi="Trebuchet MS" w:cs="Times New Roman"/>
        </w:rPr>
        <w:t xml:space="preserve">circumnavigate lowered </w:t>
      </w:r>
      <w:r w:rsidRPr="00470D87">
        <w:rPr>
          <w:rFonts w:ascii="Trebuchet MS" w:eastAsia="Calibri" w:hAnsi="Trebuchet MS" w:cs="Times New Roman"/>
        </w:rPr>
        <w:t>gates</w:t>
      </w:r>
      <w:r w:rsidR="003B20D7" w:rsidRPr="00470D87">
        <w:rPr>
          <w:rFonts w:ascii="Trebuchet MS" w:eastAsia="Calibri" w:hAnsi="Trebuchet MS" w:cs="Times New Roman"/>
        </w:rPr>
        <w:t xml:space="preserve">, and </w:t>
      </w:r>
      <w:r w:rsidR="001E7268">
        <w:rPr>
          <w:rFonts w:ascii="Trebuchet MS" w:eastAsia="Calibri" w:hAnsi="Trebuchet MS" w:cs="Times New Roman"/>
        </w:rPr>
        <w:t>this</w:t>
      </w:r>
      <w:r w:rsidR="003B20D7" w:rsidRPr="00470D87">
        <w:rPr>
          <w:rFonts w:ascii="Trebuchet MS" w:eastAsia="Calibri" w:hAnsi="Trebuchet MS" w:cs="Times New Roman"/>
        </w:rPr>
        <w:t xml:space="preserve"> </w:t>
      </w:r>
      <w:r w:rsidR="005E5177" w:rsidRPr="00470D87">
        <w:rPr>
          <w:rFonts w:ascii="Trebuchet MS" w:eastAsia="Calibri" w:hAnsi="Trebuchet MS" w:cs="Times New Roman"/>
        </w:rPr>
        <w:t xml:space="preserve">risky behavior </w:t>
      </w:r>
      <w:r w:rsidRPr="00470D87">
        <w:rPr>
          <w:rFonts w:ascii="Trebuchet MS" w:eastAsia="Calibri" w:hAnsi="Trebuchet MS" w:cs="Times New Roman"/>
        </w:rPr>
        <w:t xml:space="preserve">has </w:t>
      </w:r>
      <w:r w:rsidR="001E7268">
        <w:rPr>
          <w:rFonts w:ascii="Trebuchet MS" w:eastAsia="Calibri" w:hAnsi="Trebuchet MS" w:cs="Times New Roman"/>
        </w:rPr>
        <w:t>increased</w:t>
      </w:r>
      <w:r w:rsidRPr="00470D87">
        <w:rPr>
          <w:rFonts w:ascii="Trebuchet MS" w:eastAsia="Calibri" w:hAnsi="Trebuchet MS" w:cs="Times New Roman"/>
        </w:rPr>
        <w:t xml:space="preserve"> in recent years. </w:t>
      </w:r>
      <w:r w:rsidRPr="008575F2">
        <w:rPr>
          <w:rFonts w:ascii="Trebuchet MS" w:eastAsia="Calibri" w:hAnsi="Trebuchet MS" w:cs="Times New Roman"/>
        </w:rPr>
        <w:t xml:space="preserve">In </w:t>
      </w:r>
      <w:r w:rsidR="008575F2" w:rsidRPr="008575F2">
        <w:rPr>
          <w:rFonts w:ascii="Trebuchet MS" w:eastAsia="Calibri" w:hAnsi="Trebuchet MS" w:cs="Times New Roman"/>
        </w:rPr>
        <w:t>201</w:t>
      </w:r>
      <w:r w:rsidR="008575F2">
        <w:rPr>
          <w:rFonts w:ascii="Trebuchet MS" w:eastAsia="Calibri" w:hAnsi="Trebuchet MS" w:cs="Times New Roman"/>
        </w:rPr>
        <w:t>9</w:t>
      </w:r>
      <w:r w:rsidRPr="008575F2">
        <w:rPr>
          <w:rFonts w:ascii="Trebuchet MS" w:eastAsia="Calibri" w:hAnsi="Trebuchet MS" w:cs="Times New Roman"/>
        </w:rPr>
        <w:t xml:space="preserve">, </w:t>
      </w:r>
      <w:r w:rsidR="008575F2">
        <w:rPr>
          <w:rFonts w:ascii="Trebuchet MS" w:eastAsia="Calibri" w:hAnsi="Trebuchet MS" w:cs="Times New Roman"/>
        </w:rPr>
        <w:t>94</w:t>
      </w:r>
      <w:r w:rsidR="0004561B" w:rsidRPr="008575F2">
        <w:rPr>
          <w:rFonts w:ascii="Trebuchet MS" w:eastAsia="Calibri" w:hAnsi="Trebuchet MS" w:cs="Times New Roman"/>
        </w:rPr>
        <w:t xml:space="preserve"> </w:t>
      </w:r>
      <w:r w:rsidR="00DB75C0" w:rsidRPr="008575F2">
        <w:rPr>
          <w:rFonts w:ascii="Trebuchet MS" w:eastAsia="Calibri" w:hAnsi="Trebuchet MS" w:cs="Times New Roman"/>
        </w:rPr>
        <w:t xml:space="preserve">fatal collisions occurred </w:t>
      </w:r>
      <w:r w:rsidRPr="008575F2">
        <w:rPr>
          <w:rFonts w:ascii="Trebuchet MS" w:eastAsia="Calibri" w:hAnsi="Trebuchet MS" w:cs="Times New Roman"/>
        </w:rPr>
        <w:t xml:space="preserve">because </w:t>
      </w:r>
      <w:r w:rsidR="00DB75C0" w:rsidRPr="008575F2">
        <w:rPr>
          <w:rFonts w:ascii="Trebuchet MS" w:eastAsia="Calibri" w:hAnsi="Trebuchet MS" w:cs="Times New Roman"/>
        </w:rPr>
        <w:t>of</w:t>
      </w:r>
      <w:r w:rsidRPr="008575F2">
        <w:rPr>
          <w:rFonts w:ascii="Trebuchet MS" w:eastAsia="Calibri" w:hAnsi="Trebuchet MS" w:cs="Times New Roman"/>
        </w:rPr>
        <w:t xml:space="preserve"> driver</w:t>
      </w:r>
      <w:r w:rsidR="00DB75C0" w:rsidRPr="008575F2">
        <w:rPr>
          <w:rFonts w:ascii="Trebuchet MS" w:eastAsia="Calibri" w:hAnsi="Trebuchet MS" w:cs="Times New Roman"/>
        </w:rPr>
        <w:t>s</w:t>
      </w:r>
      <w:r w:rsidRPr="008575F2">
        <w:rPr>
          <w:rFonts w:ascii="Trebuchet MS" w:eastAsia="Calibri" w:hAnsi="Trebuchet MS" w:cs="Times New Roman"/>
        </w:rPr>
        <w:t xml:space="preserve"> </w:t>
      </w:r>
      <w:r w:rsidR="00DB75C0" w:rsidRPr="008575F2">
        <w:rPr>
          <w:rFonts w:ascii="Trebuchet MS" w:eastAsia="Calibri" w:hAnsi="Trebuchet MS" w:cs="Times New Roman"/>
        </w:rPr>
        <w:t xml:space="preserve">who </w:t>
      </w:r>
      <w:r w:rsidRPr="008575F2">
        <w:rPr>
          <w:rFonts w:ascii="Trebuchet MS" w:eastAsia="Calibri" w:hAnsi="Trebuchet MS" w:cs="Times New Roman"/>
        </w:rPr>
        <w:t>went around a lowered gate, marking a 10-year high.</w:t>
      </w:r>
      <w:r w:rsidRPr="00470D87">
        <w:rPr>
          <w:rFonts w:ascii="Trebuchet MS" w:eastAsia="Calibri" w:hAnsi="Trebuchet MS" w:cs="Times New Roman"/>
        </w:rPr>
        <w:t xml:space="preserve"> </w:t>
      </w:r>
    </w:p>
    <w:p w14:paraId="28FAC970" w14:textId="2EF9711D" w:rsidR="00EA63F1" w:rsidRPr="00470D87" w:rsidRDefault="00DB75C0" w:rsidP="00287FF4">
      <w:pPr>
        <w:pStyle w:val="ListParagraph"/>
        <w:numPr>
          <w:ilvl w:val="0"/>
          <w:numId w:val="3"/>
        </w:numPr>
        <w:rPr>
          <w:rFonts w:ascii="Trebuchet MS" w:eastAsia="Calibri" w:hAnsi="Trebuchet MS" w:cs="Times New Roman"/>
        </w:rPr>
      </w:pPr>
      <w:r w:rsidRPr="008575F2">
        <w:rPr>
          <w:rFonts w:ascii="Trebuchet MS" w:eastAsia="Calibri" w:hAnsi="Trebuchet MS" w:cs="Times New Roman"/>
        </w:rPr>
        <w:t xml:space="preserve">From </w:t>
      </w:r>
      <w:r w:rsidR="008575F2" w:rsidRPr="006F7E8A">
        <w:rPr>
          <w:rFonts w:ascii="Trebuchet MS" w:eastAsia="Calibri" w:hAnsi="Trebuchet MS" w:cs="Times New Roman"/>
        </w:rPr>
        <w:t>2015–2019</w:t>
      </w:r>
      <w:r w:rsidRPr="008575F2">
        <w:rPr>
          <w:rFonts w:ascii="Trebuchet MS" w:eastAsia="Calibri" w:hAnsi="Trebuchet MS" w:cs="Times New Roman"/>
        </w:rPr>
        <w:t xml:space="preserve">, </w:t>
      </w:r>
      <w:r w:rsidR="008575F2" w:rsidRPr="006F7E8A">
        <w:rPr>
          <w:rFonts w:ascii="Trebuchet MS" w:eastAsia="Calibri" w:hAnsi="Trebuchet MS" w:cs="Times New Roman"/>
        </w:rPr>
        <w:t>1,589</w:t>
      </w:r>
      <w:r w:rsidR="0088554D" w:rsidRPr="008575F2">
        <w:rPr>
          <w:rFonts w:ascii="Trebuchet MS" w:eastAsia="Calibri" w:hAnsi="Trebuchet MS" w:cs="Times New Roman"/>
        </w:rPr>
        <w:t xml:space="preserve"> drivers went around a lowered gate and were struc</w:t>
      </w:r>
      <w:r w:rsidR="008D633C" w:rsidRPr="008575F2">
        <w:rPr>
          <w:rFonts w:ascii="Trebuchet MS" w:eastAsia="Calibri" w:hAnsi="Trebuchet MS" w:cs="Times New Roman"/>
        </w:rPr>
        <w:t xml:space="preserve">k by a train, accounting for </w:t>
      </w:r>
      <w:r w:rsidR="008575F2" w:rsidRPr="008575F2">
        <w:rPr>
          <w:rFonts w:ascii="Trebuchet MS" w:eastAsia="Calibri" w:hAnsi="Trebuchet MS" w:cs="Times New Roman"/>
        </w:rPr>
        <w:t>1</w:t>
      </w:r>
      <w:r w:rsidR="008575F2">
        <w:rPr>
          <w:rFonts w:ascii="Trebuchet MS" w:eastAsia="Calibri" w:hAnsi="Trebuchet MS" w:cs="Times New Roman"/>
        </w:rPr>
        <w:t>5</w:t>
      </w:r>
      <w:r w:rsidR="008D633C" w:rsidRPr="008575F2">
        <w:rPr>
          <w:rFonts w:ascii="Trebuchet MS" w:eastAsia="Calibri" w:hAnsi="Trebuchet MS" w:cs="Times New Roman"/>
        </w:rPr>
        <w:t xml:space="preserve">% </w:t>
      </w:r>
      <w:r w:rsidR="0088554D" w:rsidRPr="008575F2">
        <w:rPr>
          <w:rFonts w:ascii="Trebuchet MS" w:eastAsia="Calibri" w:hAnsi="Trebuchet MS" w:cs="Times New Roman"/>
        </w:rPr>
        <w:t>of all collisions.</w:t>
      </w:r>
      <w:r w:rsidR="0088554D" w:rsidRPr="00470D87">
        <w:rPr>
          <w:rFonts w:ascii="Trebuchet MS" w:eastAsia="Calibri" w:hAnsi="Trebuchet MS" w:cs="Times New Roman"/>
        </w:rPr>
        <w:t xml:space="preserve"> These</w:t>
      </w:r>
      <w:r w:rsidR="0064368E" w:rsidRPr="00470D87">
        <w:rPr>
          <w:rFonts w:ascii="Trebuchet MS" w:eastAsia="Calibri" w:hAnsi="Trebuchet MS" w:cs="Times New Roman"/>
        </w:rPr>
        <w:t xml:space="preserve"> </w:t>
      </w:r>
      <w:r w:rsidR="00EA63F1" w:rsidRPr="00470D87">
        <w:rPr>
          <w:rFonts w:ascii="Trebuchet MS" w:eastAsia="Calibri" w:hAnsi="Trebuchet MS" w:cs="Times New Roman"/>
        </w:rPr>
        <w:t xml:space="preserve">deaths </w:t>
      </w:r>
      <w:r w:rsidR="005E5177" w:rsidRPr="00470D87">
        <w:rPr>
          <w:rFonts w:ascii="Trebuchet MS" w:eastAsia="Calibri" w:hAnsi="Trebuchet MS" w:cs="Times New Roman"/>
        </w:rPr>
        <w:t>are largely preventable</w:t>
      </w:r>
      <w:r w:rsidR="001E7268">
        <w:rPr>
          <w:rFonts w:ascii="Trebuchet MS" w:eastAsia="Calibri" w:hAnsi="Trebuchet MS" w:cs="Times New Roman"/>
        </w:rPr>
        <w:t xml:space="preserve"> and are </w:t>
      </w:r>
      <w:r w:rsidR="00EA63F1" w:rsidRPr="00470D87">
        <w:rPr>
          <w:rFonts w:ascii="Trebuchet MS" w:eastAsia="Calibri" w:hAnsi="Trebuchet MS" w:cs="Times New Roman"/>
        </w:rPr>
        <w:t>caused by risky driving behaviors and poor decision-making.</w:t>
      </w:r>
    </w:p>
    <w:p w14:paraId="7E254966" w14:textId="538FCF30" w:rsidR="00EA63F1" w:rsidRPr="009540A4" w:rsidRDefault="00EA63F1" w:rsidP="00F73006">
      <w:pPr>
        <w:rPr>
          <w:rFonts w:ascii="Trebuchet MS" w:eastAsia="Calibri" w:hAnsi="Trebuchet MS" w:cs="Times New Roman"/>
          <w:b/>
        </w:rPr>
      </w:pPr>
      <w:r w:rsidRPr="009540A4">
        <w:rPr>
          <w:rFonts w:ascii="Trebuchet MS" w:eastAsia="Calibri" w:hAnsi="Trebuchet MS" w:cs="Times New Roman"/>
          <w:b/>
        </w:rPr>
        <w:t>Trains Always Have the Right</w:t>
      </w:r>
      <w:r w:rsidR="00232549">
        <w:rPr>
          <w:rFonts w:ascii="Trebuchet MS" w:eastAsia="Calibri" w:hAnsi="Trebuchet MS" w:cs="Times New Roman"/>
          <w:b/>
        </w:rPr>
        <w:t xml:space="preserve"> </w:t>
      </w:r>
      <w:r w:rsidRPr="009540A4">
        <w:rPr>
          <w:rFonts w:ascii="Trebuchet MS" w:eastAsia="Calibri" w:hAnsi="Trebuchet MS" w:cs="Times New Roman"/>
          <w:b/>
        </w:rPr>
        <w:t>of</w:t>
      </w:r>
      <w:r w:rsidR="00232549">
        <w:rPr>
          <w:rFonts w:ascii="Trebuchet MS" w:eastAsia="Calibri" w:hAnsi="Trebuchet MS" w:cs="Times New Roman"/>
          <w:b/>
        </w:rPr>
        <w:t xml:space="preserve"> </w:t>
      </w:r>
      <w:r w:rsidRPr="009540A4">
        <w:rPr>
          <w:rFonts w:ascii="Trebuchet MS" w:eastAsia="Calibri" w:hAnsi="Trebuchet MS" w:cs="Times New Roman"/>
          <w:b/>
        </w:rPr>
        <w:t>Way</w:t>
      </w:r>
    </w:p>
    <w:p w14:paraId="777DD1DA" w14:textId="5D89D73F" w:rsidR="00EA63F1" w:rsidRPr="00827B6A" w:rsidRDefault="00EA63F1" w:rsidP="00827B6A">
      <w:pPr>
        <w:pStyle w:val="ListParagraph"/>
        <w:numPr>
          <w:ilvl w:val="0"/>
          <w:numId w:val="4"/>
        </w:numPr>
        <w:rPr>
          <w:rFonts w:ascii="Trebuchet MS" w:eastAsia="Calibri" w:hAnsi="Trebuchet MS" w:cs="Times New Roman"/>
        </w:rPr>
      </w:pPr>
      <w:r w:rsidRPr="00827B6A">
        <w:rPr>
          <w:rFonts w:ascii="Trebuchet MS" w:eastAsia="Calibri" w:hAnsi="Trebuchet MS" w:cs="Times New Roman"/>
        </w:rPr>
        <w:t>By law, trains have the right</w:t>
      </w:r>
      <w:r w:rsidR="008D633C">
        <w:rPr>
          <w:rFonts w:ascii="Trebuchet MS" w:eastAsia="Calibri" w:hAnsi="Trebuchet MS" w:cs="Times New Roman"/>
        </w:rPr>
        <w:t xml:space="preserve"> </w:t>
      </w:r>
      <w:r w:rsidRPr="00827B6A">
        <w:rPr>
          <w:rFonts w:ascii="Trebuchet MS" w:eastAsia="Calibri" w:hAnsi="Trebuchet MS" w:cs="Times New Roman"/>
        </w:rPr>
        <w:t>of</w:t>
      </w:r>
      <w:r w:rsidR="008D633C">
        <w:rPr>
          <w:rFonts w:ascii="Trebuchet MS" w:eastAsia="Calibri" w:hAnsi="Trebuchet MS" w:cs="Times New Roman"/>
        </w:rPr>
        <w:t xml:space="preserve"> </w:t>
      </w:r>
      <w:r w:rsidRPr="00827B6A">
        <w:rPr>
          <w:rFonts w:ascii="Trebuchet MS" w:eastAsia="Calibri" w:hAnsi="Trebuchet MS" w:cs="Times New Roman"/>
        </w:rPr>
        <w:t>way at all railroad crossings.</w:t>
      </w:r>
    </w:p>
    <w:p w14:paraId="6356F364" w14:textId="5340C94F" w:rsidR="00EA63F1" w:rsidRPr="00827B6A" w:rsidRDefault="00EA63F1" w:rsidP="00827B6A">
      <w:pPr>
        <w:pStyle w:val="ListParagraph"/>
        <w:numPr>
          <w:ilvl w:val="0"/>
          <w:numId w:val="4"/>
        </w:numPr>
        <w:rPr>
          <w:rFonts w:ascii="Trebuchet MS" w:eastAsia="Calibri" w:hAnsi="Trebuchet MS" w:cs="Times New Roman"/>
        </w:rPr>
      </w:pPr>
      <w:r w:rsidRPr="00827B6A">
        <w:rPr>
          <w:rFonts w:ascii="Trebuchet MS" w:eastAsia="Calibri" w:hAnsi="Trebuchet MS" w:cs="Times New Roman"/>
        </w:rPr>
        <w:t>Trains cannot swerve, stop quickly, or change direction to avert collisions. A train traveling at 55 miles per hour takes a mile or more to stop.</w:t>
      </w:r>
    </w:p>
    <w:p w14:paraId="15015C64" w14:textId="4C8557C7" w:rsidR="00EA63F1" w:rsidRPr="00827B6A" w:rsidRDefault="00EA63F1" w:rsidP="00827B6A">
      <w:pPr>
        <w:pStyle w:val="ListParagraph"/>
        <w:numPr>
          <w:ilvl w:val="0"/>
          <w:numId w:val="4"/>
        </w:numPr>
        <w:rPr>
          <w:rFonts w:ascii="Trebuchet MS" w:eastAsia="Calibri" w:hAnsi="Trebuchet MS" w:cs="Times New Roman"/>
        </w:rPr>
      </w:pPr>
      <w:r w:rsidRPr="00827B6A">
        <w:rPr>
          <w:rFonts w:ascii="Trebuchet MS" w:eastAsia="Calibri" w:hAnsi="Trebuchet MS" w:cs="Times New Roman"/>
        </w:rPr>
        <w:t xml:space="preserve">State highway traffic safety laws require all </w:t>
      </w:r>
      <w:r w:rsidR="00232549">
        <w:rPr>
          <w:rFonts w:ascii="Trebuchet MS" w:eastAsia="Calibri" w:hAnsi="Trebuchet MS" w:cs="Times New Roman"/>
        </w:rPr>
        <w:t>drivers</w:t>
      </w:r>
      <w:r w:rsidRPr="00827B6A">
        <w:rPr>
          <w:rFonts w:ascii="Trebuchet MS" w:eastAsia="Calibri" w:hAnsi="Trebuchet MS" w:cs="Times New Roman"/>
        </w:rPr>
        <w:t xml:space="preserve"> to slow, yield, or stop until the train has cleared the roadway and it is safe to cross.</w:t>
      </w:r>
    </w:p>
    <w:p w14:paraId="31E6EE62" w14:textId="6477E6E8" w:rsidR="00EA63F1" w:rsidRPr="00827B6A" w:rsidRDefault="00EA63F1" w:rsidP="00827B6A">
      <w:pPr>
        <w:pStyle w:val="ListParagraph"/>
        <w:numPr>
          <w:ilvl w:val="0"/>
          <w:numId w:val="4"/>
        </w:numPr>
        <w:rPr>
          <w:rFonts w:ascii="Trebuchet MS" w:eastAsia="Calibri" w:hAnsi="Trebuchet MS" w:cs="Times New Roman"/>
        </w:rPr>
      </w:pPr>
      <w:r w:rsidRPr="00827B6A">
        <w:rPr>
          <w:rFonts w:ascii="Trebuchet MS" w:eastAsia="Calibri" w:hAnsi="Trebuchet MS" w:cs="Times New Roman"/>
        </w:rPr>
        <w:t xml:space="preserve">It is illegal </w:t>
      </w:r>
      <w:r w:rsidR="005E5177">
        <w:rPr>
          <w:rFonts w:ascii="Trebuchet MS" w:eastAsia="Calibri" w:hAnsi="Trebuchet MS" w:cs="Times New Roman"/>
        </w:rPr>
        <w:t xml:space="preserve">in most states </w:t>
      </w:r>
      <w:r w:rsidRPr="00827B6A">
        <w:rPr>
          <w:rFonts w:ascii="Trebuchet MS" w:eastAsia="Calibri" w:hAnsi="Trebuchet MS" w:cs="Times New Roman"/>
        </w:rPr>
        <w:t>to go around a lowered crossing gate or to ignore signs or flashing lights posted at a railroad crossing.</w:t>
      </w:r>
    </w:p>
    <w:p w14:paraId="44B58F2D" w14:textId="64CEA1F8" w:rsidR="00EA63F1" w:rsidRPr="009540A4" w:rsidRDefault="009540A4" w:rsidP="00F73006">
      <w:pPr>
        <w:rPr>
          <w:rFonts w:ascii="Trebuchet MS" w:eastAsia="Calibri" w:hAnsi="Trebuchet MS" w:cs="Times New Roman"/>
          <w:b/>
        </w:rPr>
      </w:pPr>
      <w:r w:rsidRPr="009540A4">
        <w:rPr>
          <w:rFonts w:ascii="Trebuchet MS" w:eastAsia="Calibri" w:hAnsi="Trebuchet MS" w:cs="Times New Roman"/>
          <w:b/>
        </w:rPr>
        <w:t>Know the Laws</w:t>
      </w:r>
    </w:p>
    <w:p w14:paraId="04428E57" w14:textId="26816D96" w:rsidR="00EA63F1" w:rsidRPr="00827B6A" w:rsidRDefault="00EA63F1" w:rsidP="00827B6A">
      <w:pPr>
        <w:pStyle w:val="ListParagraph"/>
        <w:numPr>
          <w:ilvl w:val="0"/>
          <w:numId w:val="5"/>
        </w:numPr>
        <w:rPr>
          <w:rFonts w:ascii="Trebuchet MS" w:eastAsia="Calibri" w:hAnsi="Trebuchet MS" w:cs="Times New Roman"/>
        </w:rPr>
      </w:pPr>
      <w:r w:rsidRPr="00827B6A">
        <w:rPr>
          <w:rFonts w:ascii="Trebuchet MS" w:eastAsia="Calibri" w:hAnsi="Trebuchet MS" w:cs="Times New Roman"/>
        </w:rPr>
        <w:t xml:space="preserve">Of the </w:t>
      </w:r>
      <w:r w:rsidR="00293DDA" w:rsidRPr="00827B6A">
        <w:rPr>
          <w:rFonts w:ascii="Trebuchet MS" w:eastAsia="Calibri" w:hAnsi="Trebuchet MS" w:cs="Times New Roman"/>
        </w:rPr>
        <w:t>130,200 public</w:t>
      </w:r>
      <w:r w:rsidRPr="00827B6A">
        <w:rPr>
          <w:rFonts w:ascii="Trebuchet MS" w:eastAsia="Calibri" w:hAnsi="Trebuchet MS" w:cs="Times New Roman"/>
        </w:rPr>
        <w:t xml:space="preserve"> railroad crossings in the United States, roughly </w:t>
      </w:r>
      <w:r w:rsidR="00354DA1">
        <w:rPr>
          <w:rFonts w:ascii="Trebuchet MS" w:eastAsia="Calibri" w:hAnsi="Trebuchet MS" w:cs="Times New Roman"/>
        </w:rPr>
        <w:t xml:space="preserve">54% </w:t>
      </w:r>
      <w:r w:rsidRPr="00827B6A">
        <w:rPr>
          <w:rFonts w:ascii="Trebuchet MS" w:eastAsia="Calibri" w:hAnsi="Trebuchet MS" w:cs="Times New Roman"/>
        </w:rPr>
        <w:t xml:space="preserve">are </w:t>
      </w:r>
      <w:r w:rsidR="005E5177">
        <w:rPr>
          <w:rFonts w:ascii="Trebuchet MS" w:eastAsia="Calibri" w:hAnsi="Trebuchet MS" w:cs="Times New Roman"/>
        </w:rPr>
        <w:t xml:space="preserve">equipped with </w:t>
      </w:r>
      <w:r w:rsidRPr="00827B6A">
        <w:rPr>
          <w:rFonts w:ascii="Trebuchet MS" w:eastAsia="Calibri" w:hAnsi="Trebuchet MS" w:cs="Times New Roman"/>
        </w:rPr>
        <w:t xml:space="preserve">“active” </w:t>
      </w:r>
      <w:r w:rsidR="005E5177">
        <w:rPr>
          <w:rFonts w:ascii="Trebuchet MS" w:eastAsia="Calibri" w:hAnsi="Trebuchet MS" w:cs="Times New Roman"/>
        </w:rPr>
        <w:t xml:space="preserve">warning </w:t>
      </w:r>
      <w:r w:rsidRPr="00827B6A">
        <w:rPr>
          <w:rFonts w:ascii="Trebuchet MS" w:eastAsia="Calibri" w:hAnsi="Trebuchet MS" w:cs="Times New Roman"/>
        </w:rPr>
        <w:t>devices</w:t>
      </w:r>
      <w:r w:rsidR="001E7268">
        <w:rPr>
          <w:rFonts w:ascii="Trebuchet MS" w:eastAsia="Calibri" w:hAnsi="Trebuchet MS" w:cs="Times New Roman"/>
        </w:rPr>
        <w:t>,</w:t>
      </w:r>
      <w:r w:rsidRPr="00827B6A">
        <w:rPr>
          <w:rFonts w:ascii="Trebuchet MS" w:eastAsia="Calibri" w:hAnsi="Trebuchet MS" w:cs="Times New Roman"/>
        </w:rPr>
        <w:t xml:space="preserve"> such as </w:t>
      </w:r>
      <w:r w:rsidR="005E5177">
        <w:rPr>
          <w:rFonts w:ascii="Trebuchet MS" w:eastAsia="Calibri" w:hAnsi="Trebuchet MS" w:cs="Times New Roman"/>
        </w:rPr>
        <w:t xml:space="preserve">automated </w:t>
      </w:r>
      <w:r w:rsidRPr="00827B6A">
        <w:rPr>
          <w:rFonts w:ascii="Trebuchet MS" w:eastAsia="Calibri" w:hAnsi="Trebuchet MS" w:cs="Times New Roman"/>
        </w:rPr>
        <w:t xml:space="preserve">gates, bells, or flashing lights to alert </w:t>
      </w:r>
      <w:r w:rsidR="00232549">
        <w:rPr>
          <w:rFonts w:ascii="Trebuchet MS" w:eastAsia="Calibri" w:hAnsi="Trebuchet MS" w:cs="Times New Roman"/>
        </w:rPr>
        <w:t>drivers</w:t>
      </w:r>
      <w:r w:rsidRPr="00827B6A">
        <w:rPr>
          <w:rFonts w:ascii="Trebuchet MS" w:eastAsia="Calibri" w:hAnsi="Trebuchet MS" w:cs="Times New Roman"/>
        </w:rPr>
        <w:t xml:space="preserve"> of an approaching train. But </w:t>
      </w:r>
      <w:r w:rsidR="00354DA1">
        <w:rPr>
          <w:rFonts w:ascii="Trebuchet MS" w:eastAsia="Calibri" w:hAnsi="Trebuchet MS" w:cs="Times New Roman"/>
        </w:rPr>
        <w:t xml:space="preserve">46% </w:t>
      </w:r>
      <w:r w:rsidR="005E5177">
        <w:rPr>
          <w:rFonts w:ascii="Trebuchet MS" w:eastAsia="Calibri" w:hAnsi="Trebuchet MS" w:cs="Times New Roman"/>
        </w:rPr>
        <w:t xml:space="preserve">of public grade crossings </w:t>
      </w:r>
      <w:r w:rsidRPr="00827B6A">
        <w:rPr>
          <w:rFonts w:ascii="Trebuchet MS" w:eastAsia="Calibri" w:hAnsi="Trebuchet MS" w:cs="Times New Roman"/>
        </w:rPr>
        <w:t>are</w:t>
      </w:r>
      <w:r w:rsidR="009B24BF">
        <w:rPr>
          <w:rFonts w:ascii="Trebuchet MS" w:eastAsia="Calibri" w:hAnsi="Trebuchet MS" w:cs="Times New Roman"/>
        </w:rPr>
        <w:t xml:space="preserve"> equipped with</w:t>
      </w:r>
      <w:r w:rsidR="005E5177">
        <w:rPr>
          <w:rFonts w:ascii="Trebuchet MS" w:eastAsia="Calibri" w:hAnsi="Trebuchet MS" w:cs="Times New Roman"/>
        </w:rPr>
        <w:t xml:space="preserve"> </w:t>
      </w:r>
      <w:r w:rsidRPr="00827B6A">
        <w:rPr>
          <w:rFonts w:ascii="Trebuchet MS" w:eastAsia="Calibri" w:hAnsi="Trebuchet MS" w:cs="Times New Roman"/>
        </w:rPr>
        <w:t>“passive”</w:t>
      </w:r>
      <w:r w:rsidR="009B24BF">
        <w:rPr>
          <w:rFonts w:ascii="Trebuchet MS" w:eastAsia="Calibri" w:hAnsi="Trebuchet MS" w:cs="Times New Roman"/>
        </w:rPr>
        <w:t xml:space="preserve"> </w:t>
      </w:r>
      <w:proofErr w:type="gramStart"/>
      <w:r w:rsidR="009B24BF">
        <w:rPr>
          <w:rFonts w:ascii="Trebuchet MS" w:eastAsia="Calibri" w:hAnsi="Trebuchet MS" w:cs="Times New Roman"/>
        </w:rPr>
        <w:t>advance warning</w:t>
      </w:r>
      <w:proofErr w:type="gramEnd"/>
      <w:r w:rsidRPr="00827B6A">
        <w:rPr>
          <w:rFonts w:ascii="Trebuchet MS" w:eastAsia="Calibri" w:hAnsi="Trebuchet MS" w:cs="Times New Roman"/>
        </w:rPr>
        <w:t xml:space="preserve"> signs and markings.</w:t>
      </w:r>
    </w:p>
    <w:p w14:paraId="32A61D44" w14:textId="7298B246" w:rsidR="0042565F" w:rsidRPr="00827B6A" w:rsidRDefault="00EA63F1" w:rsidP="00827B6A">
      <w:pPr>
        <w:pStyle w:val="ListParagraph"/>
        <w:numPr>
          <w:ilvl w:val="0"/>
          <w:numId w:val="5"/>
        </w:numPr>
        <w:rPr>
          <w:rFonts w:ascii="Trebuchet MS" w:eastAsia="Calibri" w:hAnsi="Trebuchet MS" w:cs="Times New Roman"/>
        </w:rPr>
      </w:pPr>
      <w:r w:rsidRPr="00827B6A">
        <w:rPr>
          <w:rFonts w:ascii="Trebuchet MS" w:eastAsia="Calibri" w:hAnsi="Trebuchet MS" w:cs="Times New Roman"/>
        </w:rPr>
        <w:lastRenderedPageBreak/>
        <w:t xml:space="preserve">While </w:t>
      </w:r>
      <w:r w:rsidR="009B24BF">
        <w:rPr>
          <w:rFonts w:ascii="Trebuchet MS" w:eastAsia="Calibri" w:hAnsi="Trebuchet MS" w:cs="Times New Roman"/>
        </w:rPr>
        <w:t xml:space="preserve">active </w:t>
      </w:r>
      <w:r w:rsidRPr="00827B6A">
        <w:rPr>
          <w:rFonts w:ascii="Trebuchet MS" w:eastAsia="Calibri" w:hAnsi="Trebuchet MS" w:cs="Times New Roman"/>
        </w:rPr>
        <w:t>warning devices do improve safety at railroad crossings, they do not prevent</w:t>
      </w:r>
      <w:r w:rsidR="00997CE6" w:rsidRPr="00827B6A">
        <w:rPr>
          <w:rFonts w:ascii="Trebuchet MS" w:eastAsia="Calibri" w:hAnsi="Trebuchet MS" w:cs="Times New Roman"/>
        </w:rPr>
        <w:t xml:space="preserve"> </w:t>
      </w:r>
      <w:r w:rsidR="00827B6A" w:rsidRPr="00827B6A">
        <w:rPr>
          <w:rFonts w:ascii="Trebuchet MS" w:eastAsia="Calibri" w:hAnsi="Trebuchet MS" w:cs="Times New Roman"/>
        </w:rPr>
        <w:t>all</w:t>
      </w:r>
      <w:r w:rsidRPr="00827B6A">
        <w:rPr>
          <w:rFonts w:ascii="Trebuchet MS" w:eastAsia="Calibri" w:hAnsi="Trebuchet MS" w:cs="Times New Roman"/>
        </w:rPr>
        <w:t xml:space="preserve"> collisions. Approximately </w:t>
      </w:r>
      <w:r w:rsidR="00354DA1">
        <w:rPr>
          <w:rFonts w:ascii="Trebuchet MS" w:eastAsia="Calibri" w:hAnsi="Trebuchet MS" w:cs="Times New Roman"/>
        </w:rPr>
        <w:t xml:space="preserve">60% </w:t>
      </w:r>
      <w:r w:rsidR="0022711A" w:rsidRPr="00827B6A">
        <w:rPr>
          <w:rFonts w:ascii="Trebuchet MS" w:eastAsia="Calibri" w:hAnsi="Trebuchet MS" w:cs="Times New Roman"/>
        </w:rPr>
        <w:t>of</w:t>
      </w:r>
      <w:r w:rsidRPr="00827B6A">
        <w:rPr>
          <w:rFonts w:ascii="Trebuchet MS" w:eastAsia="Calibri" w:hAnsi="Trebuchet MS" w:cs="Times New Roman"/>
        </w:rPr>
        <w:t xml:space="preserve"> all collisions at railroad crossings occur </w:t>
      </w:r>
      <w:r w:rsidR="00827B6A" w:rsidRPr="00827B6A">
        <w:rPr>
          <w:rFonts w:ascii="Trebuchet MS" w:eastAsia="Calibri" w:hAnsi="Trebuchet MS" w:cs="Times New Roman"/>
        </w:rPr>
        <w:t>when</w:t>
      </w:r>
      <w:r w:rsidRPr="00827B6A">
        <w:rPr>
          <w:rFonts w:ascii="Trebuchet MS" w:eastAsia="Calibri" w:hAnsi="Trebuchet MS" w:cs="Times New Roman"/>
        </w:rPr>
        <w:t xml:space="preserve"> active</w:t>
      </w:r>
      <w:r w:rsidR="0042565F" w:rsidRPr="00827B6A">
        <w:rPr>
          <w:rFonts w:ascii="Trebuchet MS" w:eastAsia="Calibri" w:hAnsi="Trebuchet MS" w:cs="Times New Roman"/>
        </w:rPr>
        <w:t xml:space="preserve"> </w:t>
      </w:r>
      <w:r w:rsidR="00232549">
        <w:rPr>
          <w:rFonts w:ascii="Trebuchet MS" w:eastAsia="Calibri" w:hAnsi="Trebuchet MS" w:cs="Times New Roman"/>
        </w:rPr>
        <w:t>warning devices are present</w:t>
      </w:r>
      <w:r w:rsidR="009B24BF">
        <w:rPr>
          <w:rFonts w:ascii="Trebuchet MS" w:eastAsia="Calibri" w:hAnsi="Trebuchet MS" w:cs="Times New Roman"/>
        </w:rPr>
        <w:t xml:space="preserve"> and functioning</w:t>
      </w:r>
      <w:r w:rsidR="0042565F" w:rsidRPr="00827B6A">
        <w:rPr>
          <w:rFonts w:ascii="Trebuchet MS" w:eastAsia="Calibri" w:hAnsi="Trebuchet MS" w:cs="Times New Roman"/>
        </w:rPr>
        <w:t xml:space="preserve">. </w:t>
      </w:r>
    </w:p>
    <w:p w14:paraId="698FC4A1" w14:textId="05578E85" w:rsidR="00EA63F1" w:rsidRPr="00827B6A" w:rsidRDefault="00EA63F1" w:rsidP="00827B6A">
      <w:pPr>
        <w:pStyle w:val="ListParagraph"/>
        <w:numPr>
          <w:ilvl w:val="0"/>
          <w:numId w:val="5"/>
        </w:numPr>
        <w:rPr>
          <w:rFonts w:ascii="Trebuchet MS" w:eastAsia="Calibri" w:hAnsi="Trebuchet MS" w:cs="Times New Roman"/>
        </w:rPr>
      </w:pPr>
      <w:r w:rsidRPr="00827B6A">
        <w:rPr>
          <w:rFonts w:ascii="Trebuchet MS" w:eastAsia="Calibri" w:hAnsi="Trebuchet MS" w:cs="Times New Roman"/>
        </w:rPr>
        <w:t xml:space="preserve">Motorists must come to a complete stop at least 15 feet from the track if: 1) flashing red lights are activated, 2) a crossing gate is lowered, 3) a flagman </w:t>
      </w:r>
      <w:r w:rsidR="009B24BF">
        <w:rPr>
          <w:rFonts w:ascii="Trebuchet MS" w:eastAsia="Calibri" w:hAnsi="Trebuchet MS" w:cs="Times New Roman"/>
        </w:rPr>
        <w:t xml:space="preserve">or law enforcement officer </w:t>
      </w:r>
      <w:r w:rsidRPr="00827B6A">
        <w:rPr>
          <w:rFonts w:ascii="Trebuchet MS" w:eastAsia="Calibri" w:hAnsi="Trebuchet MS" w:cs="Times New Roman"/>
        </w:rPr>
        <w:t>signals you to stop,</w:t>
      </w:r>
      <w:r w:rsidR="00827B6A" w:rsidRPr="00827B6A">
        <w:rPr>
          <w:rFonts w:ascii="Trebuchet MS" w:eastAsia="Calibri" w:hAnsi="Trebuchet MS" w:cs="Times New Roman"/>
        </w:rPr>
        <w:t xml:space="preserve"> </w:t>
      </w:r>
      <w:r w:rsidRPr="00827B6A">
        <w:rPr>
          <w:rFonts w:ascii="Trebuchet MS" w:eastAsia="Calibri" w:hAnsi="Trebuchet MS" w:cs="Times New Roman"/>
        </w:rPr>
        <w:t xml:space="preserve">4) a stop sign is posted, or 5) a train is clearly visible or </w:t>
      </w:r>
      <w:r w:rsidR="00827B6A" w:rsidRPr="00827B6A">
        <w:rPr>
          <w:rFonts w:ascii="Trebuchet MS" w:eastAsia="Calibri" w:hAnsi="Trebuchet MS" w:cs="Times New Roman"/>
        </w:rPr>
        <w:t>a train whistle is audible</w:t>
      </w:r>
      <w:r w:rsidRPr="00827B6A">
        <w:rPr>
          <w:rFonts w:ascii="Trebuchet MS" w:eastAsia="Calibri" w:hAnsi="Trebuchet MS" w:cs="Times New Roman"/>
        </w:rPr>
        <w:t>.</w:t>
      </w:r>
    </w:p>
    <w:p w14:paraId="3B6362B3" w14:textId="132EF642" w:rsidR="00EA63F1" w:rsidRPr="00827B6A" w:rsidRDefault="00EA63F1" w:rsidP="00827B6A">
      <w:pPr>
        <w:pStyle w:val="ListParagraph"/>
        <w:numPr>
          <w:ilvl w:val="0"/>
          <w:numId w:val="5"/>
        </w:numPr>
        <w:rPr>
          <w:rFonts w:ascii="Trebuchet MS" w:eastAsia="Calibri" w:hAnsi="Trebuchet MS" w:cs="Times New Roman"/>
        </w:rPr>
      </w:pPr>
      <w:r w:rsidRPr="00827B6A">
        <w:rPr>
          <w:rFonts w:ascii="Trebuchet MS" w:eastAsia="Calibri" w:hAnsi="Trebuchet MS" w:cs="Times New Roman"/>
        </w:rPr>
        <w:t xml:space="preserve">Ignoring signage or attempting to go around a </w:t>
      </w:r>
      <w:r w:rsidR="00827B6A" w:rsidRPr="00827B6A">
        <w:rPr>
          <w:rFonts w:ascii="Trebuchet MS" w:eastAsia="Calibri" w:hAnsi="Trebuchet MS" w:cs="Times New Roman"/>
        </w:rPr>
        <w:t>lowered crossing gate</w:t>
      </w:r>
      <w:r w:rsidRPr="00827B6A">
        <w:rPr>
          <w:rFonts w:ascii="Trebuchet MS" w:eastAsia="Calibri" w:hAnsi="Trebuchet MS" w:cs="Times New Roman"/>
        </w:rPr>
        <w:t xml:space="preserve"> can have deadly consequences. It is never worth risking your life</w:t>
      </w:r>
      <w:r w:rsidR="00827B6A" w:rsidRPr="00827B6A">
        <w:rPr>
          <w:rFonts w:ascii="Trebuchet MS" w:eastAsia="Calibri" w:hAnsi="Trebuchet MS" w:cs="Times New Roman"/>
        </w:rPr>
        <w:t xml:space="preserve"> or the lives of your passengers</w:t>
      </w:r>
      <w:r w:rsidR="009B24BF">
        <w:rPr>
          <w:rFonts w:ascii="Trebuchet MS" w:eastAsia="Calibri" w:hAnsi="Trebuchet MS" w:cs="Times New Roman"/>
        </w:rPr>
        <w:t>, train crew and passengers, or others nearby</w:t>
      </w:r>
      <w:r w:rsidRPr="00827B6A">
        <w:rPr>
          <w:rFonts w:ascii="Trebuchet MS" w:eastAsia="Calibri" w:hAnsi="Trebuchet MS" w:cs="Times New Roman"/>
        </w:rPr>
        <w:t xml:space="preserve"> by ignoring the law or racing a train.</w:t>
      </w:r>
    </w:p>
    <w:p w14:paraId="298FC1CF" w14:textId="77777777" w:rsidR="00EA63F1" w:rsidRPr="009540A4" w:rsidRDefault="00EA63F1" w:rsidP="00F73006">
      <w:pPr>
        <w:rPr>
          <w:rFonts w:ascii="Trebuchet MS" w:eastAsia="Calibri" w:hAnsi="Trebuchet MS" w:cs="Times New Roman"/>
          <w:b/>
        </w:rPr>
      </w:pPr>
      <w:r w:rsidRPr="009540A4">
        <w:rPr>
          <w:rFonts w:ascii="Trebuchet MS" w:eastAsia="Calibri" w:hAnsi="Trebuchet MS" w:cs="Times New Roman"/>
          <w:b/>
        </w:rPr>
        <w:t>Use Caution at Every Railroad Crossing</w:t>
      </w:r>
    </w:p>
    <w:p w14:paraId="0B0AF573" w14:textId="3872C90B" w:rsidR="00EA63F1" w:rsidRPr="00DA4726" w:rsidRDefault="00EA63F1" w:rsidP="00DA4726">
      <w:pPr>
        <w:pStyle w:val="ListParagraph"/>
        <w:numPr>
          <w:ilvl w:val="0"/>
          <w:numId w:val="6"/>
        </w:numPr>
        <w:rPr>
          <w:rFonts w:ascii="Trebuchet MS" w:eastAsia="Calibri" w:hAnsi="Trebuchet MS" w:cs="Times New Roman"/>
        </w:rPr>
      </w:pPr>
      <w:r w:rsidRPr="00DA4726">
        <w:rPr>
          <w:rFonts w:ascii="Trebuchet MS" w:eastAsia="Calibri" w:hAnsi="Trebuchet MS" w:cs="Times New Roman"/>
        </w:rPr>
        <w:t>When approaching a railroad crossing, slow down</w:t>
      </w:r>
      <w:r w:rsidR="00827B6A" w:rsidRPr="00DA4726">
        <w:rPr>
          <w:rFonts w:ascii="Trebuchet MS" w:eastAsia="Calibri" w:hAnsi="Trebuchet MS" w:cs="Times New Roman"/>
        </w:rPr>
        <w:t>,</w:t>
      </w:r>
      <w:r w:rsidRPr="00DA4726">
        <w:rPr>
          <w:rFonts w:ascii="Trebuchet MS" w:eastAsia="Calibri" w:hAnsi="Trebuchet MS" w:cs="Times New Roman"/>
        </w:rPr>
        <w:t xml:space="preserve"> look</w:t>
      </w:r>
      <w:r w:rsidR="00827B6A" w:rsidRPr="00DA4726">
        <w:rPr>
          <w:rFonts w:ascii="Trebuchet MS" w:eastAsia="Calibri" w:hAnsi="Trebuchet MS" w:cs="Times New Roman"/>
        </w:rPr>
        <w:t>,</w:t>
      </w:r>
      <w:r w:rsidRPr="00DA4726">
        <w:rPr>
          <w:rFonts w:ascii="Trebuchet MS" w:eastAsia="Calibri" w:hAnsi="Trebuchet MS" w:cs="Times New Roman"/>
        </w:rPr>
        <w:t xml:space="preserve"> and listen for a train on the tracks, especially at “passive” crossings.</w:t>
      </w:r>
    </w:p>
    <w:p w14:paraId="72C96C58" w14:textId="08871D99" w:rsidR="00EA63F1" w:rsidRPr="00DA4726" w:rsidRDefault="00EA63F1" w:rsidP="00DA4726">
      <w:pPr>
        <w:pStyle w:val="ListParagraph"/>
        <w:numPr>
          <w:ilvl w:val="0"/>
          <w:numId w:val="6"/>
        </w:numPr>
        <w:rPr>
          <w:rFonts w:ascii="Trebuchet MS" w:eastAsia="Calibri" w:hAnsi="Trebuchet MS" w:cs="Times New Roman"/>
        </w:rPr>
      </w:pPr>
      <w:r w:rsidRPr="00DA4726">
        <w:rPr>
          <w:rFonts w:ascii="Trebuchet MS" w:eastAsia="Calibri" w:hAnsi="Trebuchet MS" w:cs="Times New Roman"/>
        </w:rPr>
        <w:t>Look carefully in both directions before crossing a railroad track</w:t>
      </w:r>
      <w:r w:rsidR="008D633C">
        <w:rPr>
          <w:rFonts w:ascii="Trebuchet MS" w:eastAsia="Calibri" w:hAnsi="Trebuchet MS" w:cs="Times New Roman"/>
        </w:rPr>
        <w:t xml:space="preserve"> </w:t>
      </w:r>
      <w:r w:rsidRPr="00DA4726">
        <w:rPr>
          <w:rFonts w:ascii="Trebuchet MS" w:eastAsia="Calibri" w:hAnsi="Trebuchet MS" w:cs="Times New Roman"/>
        </w:rPr>
        <w:t>—</w:t>
      </w:r>
      <w:r w:rsidR="008D633C">
        <w:rPr>
          <w:rFonts w:ascii="Trebuchet MS" w:eastAsia="Calibri" w:hAnsi="Trebuchet MS" w:cs="Times New Roman"/>
        </w:rPr>
        <w:t xml:space="preserve"> </w:t>
      </w:r>
      <w:r w:rsidRPr="00DA4726">
        <w:rPr>
          <w:rFonts w:ascii="Trebuchet MS" w:eastAsia="Calibri" w:hAnsi="Trebuchet MS" w:cs="Times New Roman"/>
        </w:rPr>
        <w:t>even during the day. Sixty-seven percent of railroad crossing collisions occur in clear weather conditions.</w:t>
      </w:r>
    </w:p>
    <w:p w14:paraId="3EAA1064" w14:textId="17364F2F" w:rsidR="00EA63F1" w:rsidRPr="00DA4726" w:rsidRDefault="00EA63F1" w:rsidP="00DA4726">
      <w:pPr>
        <w:pStyle w:val="ListParagraph"/>
        <w:numPr>
          <w:ilvl w:val="0"/>
          <w:numId w:val="6"/>
        </w:numPr>
        <w:rPr>
          <w:rFonts w:ascii="Trebuchet MS" w:eastAsia="Calibri" w:hAnsi="Trebuchet MS" w:cs="Times New Roman"/>
        </w:rPr>
      </w:pPr>
      <w:r w:rsidRPr="00DA4726">
        <w:rPr>
          <w:rFonts w:ascii="Trebuchet MS" w:eastAsia="Calibri" w:hAnsi="Trebuchet MS" w:cs="Times New Roman"/>
        </w:rPr>
        <w:t>Do not rely on past experience</w:t>
      </w:r>
      <w:r w:rsidR="008E08FE">
        <w:rPr>
          <w:rFonts w:ascii="Trebuchet MS" w:eastAsia="Calibri" w:hAnsi="Trebuchet MS" w:cs="Times New Roman"/>
        </w:rPr>
        <w:t>s</w:t>
      </w:r>
      <w:r w:rsidRPr="00DA4726">
        <w:rPr>
          <w:rFonts w:ascii="Trebuchet MS" w:eastAsia="Calibri" w:hAnsi="Trebuchet MS" w:cs="Times New Roman"/>
        </w:rPr>
        <w:t xml:space="preserve"> to guess when a train is coming. Trains can </w:t>
      </w:r>
      <w:r w:rsidR="00CC024B">
        <w:rPr>
          <w:rFonts w:ascii="Trebuchet MS" w:eastAsia="Calibri" w:hAnsi="Trebuchet MS" w:cs="Times New Roman"/>
        </w:rPr>
        <w:t xml:space="preserve">approach </w:t>
      </w:r>
      <w:r w:rsidRPr="00DA4726">
        <w:rPr>
          <w:rFonts w:ascii="Trebuchet MS" w:eastAsia="Calibri" w:hAnsi="Trebuchet MS" w:cs="Times New Roman"/>
        </w:rPr>
        <w:t>from either direction at any time</w:t>
      </w:r>
      <w:r w:rsidR="00CC024B">
        <w:rPr>
          <w:rFonts w:ascii="Trebuchet MS" w:eastAsia="Calibri" w:hAnsi="Trebuchet MS" w:cs="Times New Roman"/>
        </w:rPr>
        <w:t>, especially in locations with multiple tracks</w:t>
      </w:r>
      <w:r w:rsidRPr="00DA4726">
        <w:rPr>
          <w:rFonts w:ascii="Trebuchet MS" w:eastAsia="Calibri" w:hAnsi="Trebuchet MS" w:cs="Times New Roman"/>
        </w:rPr>
        <w:t>.</w:t>
      </w:r>
    </w:p>
    <w:p w14:paraId="46BDB7A1" w14:textId="419D9EE6" w:rsidR="00EA63F1" w:rsidRPr="00DA4726" w:rsidRDefault="00EA63F1" w:rsidP="00DA4726">
      <w:pPr>
        <w:pStyle w:val="ListParagraph"/>
        <w:numPr>
          <w:ilvl w:val="0"/>
          <w:numId w:val="6"/>
        </w:numPr>
        <w:rPr>
          <w:rFonts w:ascii="Trebuchet MS" w:eastAsia="Calibri" w:hAnsi="Trebuchet MS" w:cs="Times New Roman"/>
        </w:rPr>
      </w:pPr>
      <w:r w:rsidRPr="00DA4726">
        <w:rPr>
          <w:rFonts w:ascii="Trebuchet MS" w:eastAsia="Calibri" w:hAnsi="Trebuchet MS" w:cs="Times New Roman"/>
        </w:rPr>
        <w:t xml:space="preserve">Never race a train. </w:t>
      </w:r>
      <w:r w:rsidR="00CC024B">
        <w:rPr>
          <w:rFonts w:ascii="Trebuchet MS" w:eastAsia="Calibri" w:hAnsi="Trebuchet MS" w:cs="Times New Roman"/>
        </w:rPr>
        <w:t xml:space="preserve">Due to optical effects, most people </w:t>
      </w:r>
      <w:r w:rsidRPr="00DA4726">
        <w:rPr>
          <w:rFonts w:ascii="Trebuchet MS" w:eastAsia="Calibri" w:hAnsi="Trebuchet MS" w:cs="Times New Roman"/>
        </w:rPr>
        <w:t>misjudge a</w:t>
      </w:r>
      <w:r w:rsidR="00CC024B">
        <w:rPr>
          <w:rFonts w:ascii="Trebuchet MS" w:eastAsia="Calibri" w:hAnsi="Trebuchet MS" w:cs="Times New Roman"/>
        </w:rPr>
        <w:t>n approaching</w:t>
      </w:r>
      <w:r w:rsidRPr="00DA4726">
        <w:rPr>
          <w:rFonts w:ascii="Trebuchet MS" w:eastAsia="Calibri" w:hAnsi="Trebuchet MS" w:cs="Times New Roman"/>
        </w:rPr>
        <w:t xml:space="preserve"> train’s speed and distance from the crossing</w:t>
      </w:r>
      <w:r w:rsidR="00CC024B">
        <w:rPr>
          <w:rFonts w:ascii="Trebuchet MS" w:eastAsia="Calibri" w:hAnsi="Trebuchet MS" w:cs="Times New Roman"/>
        </w:rPr>
        <w:t>, just as guessing the height or speed of an airplane in the sky</w:t>
      </w:r>
      <w:r w:rsidR="00733E61">
        <w:rPr>
          <w:rFonts w:ascii="Trebuchet MS" w:eastAsia="Calibri" w:hAnsi="Trebuchet MS" w:cs="Times New Roman"/>
        </w:rPr>
        <w:t xml:space="preserve"> is difficult</w:t>
      </w:r>
      <w:r w:rsidR="008709E5" w:rsidRPr="00DA4726">
        <w:rPr>
          <w:rFonts w:ascii="Trebuchet MS" w:eastAsia="Calibri" w:hAnsi="Trebuchet MS" w:cs="Times New Roman"/>
        </w:rPr>
        <w:t>. A</w:t>
      </w:r>
      <w:r w:rsidRPr="00DA4726">
        <w:rPr>
          <w:rFonts w:ascii="Trebuchet MS" w:eastAsia="Calibri" w:hAnsi="Trebuchet MS" w:cs="Times New Roman"/>
        </w:rPr>
        <w:t xml:space="preserve"> train traveling at 55 miles per hour takes a mile</w:t>
      </w:r>
      <w:r w:rsidR="00733E61">
        <w:rPr>
          <w:rFonts w:ascii="Trebuchet MS" w:eastAsia="Calibri" w:hAnsi="Trebuchet MS" w:cs="Times New Roman"/>
        </w:rPr>
        <w:t xml:space="preserve"> or more</w:t>
      </w:r>
      <w:r w:rsidR="008709E5" w:rsidRPr="00DA4726">
        <w:rPr>
          <w:rFonts w:ascii="Trebuchet MS" w:eastAsia="Calibri" w:hAnsi="Trebuchet MS" w:cs="Times New Roman"/>
        </w:rPr>
        <w:t xml:space="preserve"> to stop</w:t>
      </w:r>
      <w:r w:rsidR="008D633C">
        <w:rPr>
          <w:rFonts w:ascii="Trebuchet MS" w:eastAsia="Calibri" w:hAnsi="Trebuchet MS" w:cs="Times New Roman"/>
        </w:rPr>
        <w:t xml:space="preserve"> </w:t>
      </w:r>
      <w:r w:rsidRPr="00DA4726">
        <w:rPr>
          <w:rFonts w:ascii="Trebuchet MS" w:eastAsia="Calibri" w:hAnsi="Trebuchet MS" w:cs="Times New Roman"/>
        </w:rPr>
        <w:t>—</w:t>
      </w:r>
      <w:r w:rsidR="008D633C">
        <w:rPr>
          <w:rFonts w:ascii="Trebuchet MS" w:eastAsia="Calibri" w:hAnsi="Trebuchet MS" w:cs="Times New Roman"/>
        </w:rPr>
        <w:t xml:space="preserve"> </w:t>
      </w:r>
      <w:r w:rsidRPr="00DA4726">
        <w:rPr>
          <w:rFonts w:ascii="Trebuchet MS" w:eastAsia="Calibri" w:hAnsi="Trebuchet MS" w:cs="Times New Roman"/>
        </w:rPr>
        <w:t>the length of 18 football fields or more</w:t>
      </w:r>
      <w:r w:rsidR="00232549">
        <w:rPr>
          <w:rFonts w:ascii="Trebuchet MS" w:eastAsia="Calibri" w:hAnsi="Trebuchet MS" w:cs="Times New Roman"/>
        </w:rPr>
        <w:t xml:space="preserve"> </w:t>
      </w:r>
      <w:r w:rsidRPr="00DA4726">
        <w:rPr>
          <w:rFonts w:ascii="Trebuchet MS" w:eastAsia="Calibri" w:hAnsi="Trebuchet MS" w:cs="Times New Roman"/>
        </w:rPr>
        <w:t>—</w:t>
      </w:r>
      <w:r w:rsidR="00232549">
        <w:rPr>
          <w:rFonts w:ascii="Trebuchet MS" w:eastAsia="Calibri" w:hAnsi="Trebuchet MS" w:cs="Times New Roman"/>
        </w:rPr>
        <w:t xml:space="preserve"> </w:t>
      </w:r>
      <w:r w:rsidR="00997CE6" w:rsidRPr="00DA4726">
        <w:rPr>
          <w:rFonts w:ascii="Trebuchet MS" w:eastAsia="Calibri" w:hAnsi="Trebuchet MS" w:cs="Times New Roman"/>
        </w:rPr>
        <w:t>after appl</w:t>
      </w:r>
      <w:r w:rsidR="00733E61">
        <w:rPr>
          <w:rFonts w:ascii="Trebuchet MS" w:eastAsia="Calibri" w:hAnsi="Trebuchet MS" w:cs="Times New Roman"/>
        </w:rPr>
        <w:t>ication of</w:t>
      </w:r>
      <w:r w:rsidR="00997CE6" w:rsidRPr="00DA4726">
        <w:rPr>
          <w:rFonts w:ascii="Trebuchet MS" w:eastAsia="Calibri" w:hAnsi="Trebuchet MS" w:cs="Times New Roman"/>
        </w:rPr>
        <w:t xml:space="preserve"> </w:t>
      </w:r>
      <w:r w:rsidR="00FC7147">
        <w:rPr>
          <w:rFonts w:ascii="Trebuchet MS" w:eastAsia="Calibri" w:hAnsi="Trebuchet MS" w:cs="Times New Roman"/>
        </w:rPr>
        <w:t xml:space="preserve">the </w:t>
      </w:r>
      <w:r w:rsidR="00997CE6" w:rsidRPr="00DA4726">
        <w:rPr>
          <w:rFonts w:ascii="Trebuchet MS" w:eastAsia="Calibri" w:hAnsi="Trebuchet MS" w:cs="Times New Roman"/>
        </w:rPr>
        <w:t>emergency brakes</w:t>
      </w:r>
      <w:r w:rsidRPr="00DA4726">
        <w:rPr>
          <w:rFonts w:ascii="Trebuchet MS" w:eastAsia="Calibri" w:hAnsi="Trebuchet MS" w:cs="Times New Roman"/>
        </w:rPr>
        <w:t>.</w:t>
      </w:r>
    </w:p>
    <w:p w14:paraId="1A26B882" w14:textId="6ED43C7F" w:rsidR="00EA63F1" w:rsidRPr="00DA4726" w:rsidRDefault="00EA63F1" w:rsidP="00DA4726">
      <w:pPr>
        <w:pStyle w:val="ListParagraph"/>
        <w:numPr>
          <w:ilvl w:val="0"/>
          <w:numId w:val="6"/>
        </w:numPr>
        <w:rPr>
          <w:rFonts w:ascii="Trebuchet MS" w:eastAsia="Calibri" w:hAnsi="Trebuchet MS" w:cs="Times New Roman"/>
        </w:rPr>
      </w:pPr>
      <w:r w:rsidRPr="00DA4726">
        <w:rPr>
          <w:rFonts w:ascii="Trebuchet MS" w:eastAsia="Calibri" w:hAnsi="Trebuchet MS" w:cs="Times New Roman"/>
        </w:rPr>
        <w:t xml:space="preserve">Before </w:t>
      </w:r>
      <w:r w:rsidR="00733E61">
        <w:rPr>
          <w:rFonts w:ascii="Trebuchet MS" w:eastAsia="Calibri" w:hAnsi="Trebuchet MS" w:cs="Times New Roman"/>
        </w:rPr>
        <w:t xml:space="preserve">driving over </w:t>
      </w:r>
      <w:r w:rsidRPr="00DA4726">
        <w:rPr>
          <w:rFonts w:ascii="Trebuchet MS" w:eastAsia="Calibri" w:hAnsi="Trebuchet MS" w:cs="Times New Roman"/>
        </w:rPr>
        <w:t xml:space="preserve">a railroad crossing, </w:t>
      </w:r>
      <w:r w:rsidR="00733E61">
        <w:rPr>
          <w:rFonts w:ascii="Trebuchet MS" w:eastAsia="Calibri" w:hAnsi="Trebuchet MS" w:cs="Times New Roman"/>
        </w:rPr>
        <w:t xml:space="preserve">be certain </w:t>
      </w:r>
      <w:r w:rsidRPr="00DA4726">
        <w:rPr>
          <w:rFonts w:ascii="Trebuchet MS" w:eastAsia="Calibri" w:hAnsi="Trebuchet MS" w:cs="Times New Roman"/>
        </w:rPr>
        <w:t xml:space="preserve">there is enough room on the other side of the tracks for your vehicle to </w:t>
      </w:r>
      <w:r w:rsidR="00733E61">
        <w:rPr>
          <w:rFonts w:ascii="Trebuchet MS" w:eastAsia="Calibri" w:hAnsi="Trebuchet MS" w:cs="Times New Roman"/>
        </w:rPr>
        <w:t>fully clear the crossing</w:t>
      </w:r>
      <w:r w:rsidRPr="00DA4726">
        <w:rPr>
          <w:rFonts w:ascii="Trebuchet MS" w:eastAsia="Calibri" w:hAnsi="Trebuchet MS" w:cs="Times New Roman"/>
        </w:rPr>
        <w:t xml:space="preserve">. Be aware </w:t>
      </w:r>
      <w:r w:rsidR="008709E5" w:rsidRPr="00DA4726">
        <w:rPr>
          <w:rFonts w:ascii="Trebuchet MS" w:eastAsia="Calibri" w:hAnsi="Trebuchet MS" w:cs="Times New Roman"/>
        </w:rPr>
        <w:t xml:space="preserve">that </w:t>
      </w:r>
      <w:r w:rsidRPr="00DA4726">
        <w:rPr>
          <w:rFonts w:ascii="Trebuchet MS" w:eastAsia="Calibri" w:hAnsi="Trebuchet MS" w:cs="Times New Roman"/>
        </w:rPr>
        <w:t>you may need to cross multiple sets of tracks at some railroad crossings.</w:t>
      </w:r>
    </w:p>
    <w:p w14:paraId="23AE7045" w14:textId="77777777" w:rsidR="00EA63F1" w:rsidRPr="00DA4726" w:rsidRDefault="00EA63F1" w:rsidP="00DA4726">
      <w:pPr>
        <w:pStyle w:val="ListParagraph"/>
        <w:numPr>
          <w:ilvl w:val="0"/>
          <w:numId w:val="6"/>
        </w:numPr>
        <w:rPr>
          <w:rFonts w:ascii="Trebuchet MS" w:eastAsia="Calibri" w:hAnsi="Trebuchet MS" w:cs="Times New Roman"/>
        </w:rPr>
      </w:pPr>
      <w:r w:rsidRPr="00DA4726">
        <w:rPr>
          <w:rFonts w:ascii="Trebuchet MS" w:eastAsia="Calibri" w:hAnsi="Trebuchet MS" w:cs="Times New Roman"/>
        </w:rPr>
        <w:t>Never stop on the railroad tracks. Keep moving once you have entered the crossing</w:t>
      </w:r>
      <w:r w:rsidR="008709E5" w:rsidRPr="00DA4726">
        <w:rPr>
          <w:rFonts w:ascii="Trebuchet MS" w:eastAsia="Calibri" w:hAnsi="Trebuchet MS" w:cs="Times New Roman"/>
        </w:rPr>
        <w:t>,</w:t>
      </w:r>
      <w:r w:rsidRPr="00DA4726">
        <w:rPr>
          <w:rFonts w:ascii="Trebuchet MS" w:eastAsia="Calibri" w:hAnsi="Trebuchet MS" w:cs="Times New Roman"/>
        </w:rPr>
        <w:t xml:space="preserve"> and to avoid stalling, never shift gears on the tracks.</w:t>
      </w:r>
    </w:p>
    <w:p w14:paraId="3E904AE7" w14:textId="7BE601A3" w:rsidR="00EA63F1" w:rsidRPr="00DA4726" w:rsidRDefault="00EA63F1" w:rsidP="00DA4726">
      <w:pPr>
        <w:pStyle w:val="ListParagraph"/>
        <w:numPr>
          <w:ilvl w:val="0"/>
          <w:numId w:val="6"/>
        </w:numPr>
        <w:rPr>
          <w:rFonts w:ascii="Trebuchet MS" w:eastAsia="Calibri" w:hAnsi="Trebuchet MS" w:cs="Times New Roman"/>
        </w:rPr>
      </w:pPr>
      <w:r w:rsidRPr="00DA4726">
        <w:rPr>
          <w:rFonts w:ascii="Trebuchet MS" w:eastAsia="Calibri" w:hAnsi="Trebuchet MS" w:cs="Times New Roman"/>
        </w:rPr>
        <w:t>If your vehicle stall</w:t>
      </w:r>
      <w:r w:rsidR="00DA4726" w:rsidRPr="00DA4726">
        <w:rPr>
          <w:rFonts w:ascii="Trebuchet MS" w:eastAsia="Calibri" w:hAnsi="Trebuchet MS" w:cs="Times New Roman"/>
        </w:rPr>
        <w:t>s</w:t>
      </w:r>
      <w:r w:rsidRPr="00DA4726">
        <w:rPr>
          <w:rFonts w:ascii="Trebuchet MS" w:eastAsia="Calibri" w:hAnsi="Trebuchet MS" w:cs="Times New Roman"/>
        </w:rPr>
        <w:t xml:space="preserve"> on a railroad track, quickly move </w:t>
      </w:r>
      <w:r w:rsidR="00733E61">
        <w:rPr>
          <w:rFonts w:ascii="Trebuchet MS" w:eastAsia="Calibri" w:hAnsi="Trebuchet MS" w:cs="Times New Roman"/>
        </w:rPr>
        <w:t xml:space="preserve">all occupants </w:t>
      </w:r>
      <w:r w:rsidRPr="00DA4726">
        <w:rPr>
          <w:rFonts w:ascii="Trebuchet MS" w:eastAsia="Calibri" w:hAnsi="Trebuchet MS" w:cs="Times New Roman"/>
        </w:rPr>
        <w:t>away from the track and your vehicle at a 45</w:t>
      </w:r>
      <w:r w:rsidR="00D774A7" w:rsidRPr="00DA4726">
        <w:rPr>
          <w:rFonts w:ascii="Trebuchet MS" w:eastAsia="Calibri" w:hAnsi="Trebuchet MS" w:cs="Times New Roman"/>
        </w:rPr>
        <w:t>-degree</w:t>
      </w:r>
      <w:r w:rsidRPr="00DA4726">
        <w:rPr>
          <w:rFonts w:ascii="Trebuchet MS" w:eastAsia="Calibri" w:hAnsi="Trebuchet MS" w:cs="Times New Roman"/>
        </w:rPr>
        <w:t xml:space="preserve"> angle. Call the number on the</w:t>
      </w:r>
      <w:r w:rsidR="00733E61">
        <w:rPr>
          <w:rFonts w:ascii="Trebuchet MS" w:eastAsia="Calibri" w:hAnsi="Trebuchet MS" w:cs="Times New Roman"/>
        </w:rPr>
        <w:t xml:space="preserve"> blue</w:t>
      </w:r>
      <w:r w:rsidRPr="00DA4726">
        <w:rPr>
          <w:rFonts w:ascii="Trebuchet MS" w:eastAsia="Calibri" w:hAnsi="Trebuchet MS" w:cs="Times New Roman"/>
        </w:rPr>
        <w:t xml:space="preserve"> Emergency Notification System sign, or</w:t>
      </w:r>
      <w:r w:rsidR="00DA4726" w:rsidRPr="00DA4726">
        <w:rPr>
          <w:rFonts w:ascii="Trebuchet MS" w:eastAsia="Calibri" w:hAnsi="Trebuchet MS" w:cs="Times New Roman"/>
        </w:rPr>
        <w:t>,</w:t>
      </w:r>
      <w:r w:rsidRPr="00DA4726">
        <w:rPr>
          <w:rFonts w:ascii="Trebuchet MS" w:eastAsia="Calibri" w:hAnsi="Trebuchet MS" w:cs="Times New Roman"/>
        </w:rPr>
        <w:t xml:space="preserve"> if the sign is not visible to you, dial 911 for help.</w:t>
      </w:r>
    </w:p>
    <w:p w14:paraId="35C134F2" w14:textId="0FBAFC07" w:rsidR="00EA63F1" w:rsidRDefault="00EA63F1" w:rsidP="00F73006">
      <w:pPr>
        <w:rPr>
          <w:rFonts w:ascii="Trebuchet MS" w:eastAsia="Calibri" w:hAnsi="Trebuchet MS" w:cs="Times New Roman"/>
        </w:rPr>
      </w:pPr>
      <w:r w:rsidRPr="00F73006">
        <w:rPr>
          <w:rFonts w:ascii="Trebuchet MS" w:eastAsia="Calibri" w:hAnsi="Trebuchet MS" w:cs="Times New Roman"/>
        </w:rPr>
        <w:t xml:space="preserve">For more information, visit </w:t>
      </w:r>
      <w:hyperlink r:id="rId7" w:history="1">
        <w:r w:rsidR="008D633C" w:rsidRPr="008D633C">
          <w:rPr>
            <w:rFonts w:ascii="Trebuchet MS" w:eastAsia="Calibri" w:hAnsi="Trebuchet MS" w:cs="Times New Roman"/>
          </w:rPr>
          <w:t>www.trafficsafetymarketing.gov/get-materials/rail-grade-crossing</w:t>
        </w:r>
        <w:r w:rsidRPr="00F73006">
          <w:rPr>
            <w:rFonts w:ascii="Trebuchet MS" w:eastAsia="Calibri" w:hAnsi="Trebuchet MS" w:cs="Times New Roman"/>
          </w:rPr>
          <w:t>.</w:t>
        </w:r>
      </w:hyperlink>
    </w:p>
    <w:p w14:paraId="37467782" w14:textId="610B99A3" w:rsidR="0078763F" w:rsidRPr="00F73006" w:rsidRDefault="0078763F" w:rsidP="00F73006">
      <w:pPr>
        <w:rPr>
          <w:rFonts w:ascii="Trebuchet MS" w:eastAsia="Calibri" w:hAnsi="Trebuchet MS" w:cs="Times New Roman"/>
        </w:rPr>
      </w:pPr>
    </w:p>
    <w:sectPr w:rsidR="0078763F" w:rsidRPr="00F73006" w:rsidSect="00F73006">
      <w:headerReference w:type="default" r:id="rId8"/>
      <w:footerReference w:type="default" r:id="rId9"/>
      <w:type w:val="continuous"/>
      <w:pgSz w:w="12240" w:h="15840"/>
      <w:pgMar w:top="1440" w:right="1440" w:bottom="1440" w:left="144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62F264" w14:textId="77777777" w:rsidR="009E0F67" w:rsidRDefault="009E0F67" w:rsidP="00306BF4">
      <w:pPr>
        <w:spacing w:after="0" w:line="240" w:lineRule="auto"/>
      </w:pPr>
      <w:r>
        <w:separator/>
      </w:r>
    </w:p>
  </w:endnote>
  <w:endnote w:type="continuationSeparator" w:id="0">
    <w:p w14:paraId="298D4073" w14:textId="77777777" w:rsidR="009E0F67" w:rsidRDefault="009E0F67" w:rsidP="00306B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A843AB" w14:textId="40D71A85" w:rsidR="00500551" w:rsidRDefault="00500551">
    <w:pPr>
      <w:pStyle w:val="Footer"/>
    </w:pPr>
    <w:r>
      <w:rPr>
        <w:rFonts w:ascii="Times New Roman" w:hAnsi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721307E" wp14:editId="6F4E12E2">
              <wp:simplePos x="0" y="0"/>
              <wp:positionH relativeFrom="column">
                <wp:posOffset>4867275</wp:posOffset>
              </wp:positionH>
              <wp:positionV relativeFrom="paragraph">
                <wp:posOffset>107950</wp:posOffset>
              </wp:positionV>
              <wp:extent cx="1107440" cy="142240"/>
              <wp:effectExtent l="0" t="0" r="16510" b="1016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7440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A76D00" w14:textId="5A19FEE0" w:rsidR="00500551" w:rsidRDefault="00F03CE6" w:rsidP="00500551">
                          <w:pPr>
                            <w:pStyle w:val="5ControlCode"/>
                          </w:pPr>
                          <w:r>
                            <w:t>14380a-051520-v3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21307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83.25pt;margin-top:8.5pt;width:87.2pt;height:1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" filled="f" stroked="f">
              <v:textbox inset="0,0,0,0">
                <w:txbxContent>
                  <w:p w14:paraId="0EA76D00" w14:textId="5A19FEE0" w:rsidR="00500551" w:rsidRDefault="00F03CE6" w:rsidP="00500551">
                    <w:pPr>
                      <w:pStyle w:val="5ControlCode"/>
                    </w:pPr>
                    <w:r>
                      <w:t>14380a-051520-v3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CD1248" w14:textId="77777777" w:rsidR="009E0F67" w:rsidRDefault="009E0F67" w:rsidP="00306BF4">
      <w:pPr>
        <w:spacing w:after="0" w:line="240" w:lineRule="auto"/>
      </w:pPr>
      <w:r>
        <w:separator/>
      </w:r>
    </w:p>
  </w:footnote>
  <w:footnote w:type="continuationSeparator" w:id="0">
    <w:p w14:paraId="66207A23" w14:textId="77777777" w:rsidR="009E0F67" w:rsidRDefault="009E0F67" w:rsidP="00306B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9AA0E6" w14:textId="06C0D9C7" w:rsidR="00F03CE6" w:rsidRDefault="00260009" w:rsidP="00260009">
    <w:pPr>
      <w:pStyle w:val="Header"/>
      <w:jc w:val="center"/>
    </w:pPr>
    <w:r>
      <w:rPr>
        <w:noProof/>
      </w:rPr>
      <w:drawing>
        <wp:inline distT="0" distB="0" distL="0" distR="0" wp14:anchorId="19328107" wp14:editId="7872408A">
          <wp:extent cx="1518329" cy="1084521"/>
          <wp:effectExtent l="0" t="0" r="5715" b="1905"/>
          <wp:docPr id="1" name="Picture 1" descr="Logo: Stop. Trains can'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ail_Logo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3527" cy="10953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F6F572C" w14:textId="77777777" w:rsidR="00260009" w:rsidRDefault="00260009" w:rsidP="00260009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numFmt w:val="bullet"/>
      <w:lvlText w:val="●"/>
      <w:lvlJc w:val="left"/>
      <w:pPr>
        <w:ind w:left="1093" w:hanging="360"/>
      </w:pPr>
      <w:rPr>
        <w:rFonts w:ascii="Arial" w:hAnsi="Arial" w:cs="Arial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938" w:hanging="360"/>
      </w:pPr>
    </w:lvl>
    <w:lvl w:ilvl="2">
      <w:numFmt w:val="bullet"/>
      <w:lvlText w:val="•"/>
      <w:lvlJc w:val="left"/>
      <w:pPr>
        <w:ind w:left="2782" w:hanging="360"/>
      </w:pPr>
    </w:lvl>
    <w:lvl w:ilvl="3">
      <w:numFmt w:val="bullet"/>
      <w:lvlText w:val="•"/>
      <w:lvlJc w:val="left"/>
      <w:pPr>
        <w:ind w:left="3627" w:hanging="360"/>
      </w:pPr>
    </w:lvl>
    <w:lvl w:ilvl="4">
      <w:numFmt w:val="bullet"/>
      <w:lvlText w:val="•"/>
      <w:lvlJc w:val="left"/>
      <w:pPr>
        <w:ind w:left="4472" w:hanging="360"/>
      </w:pPr>
    </w:lvl>
    <w:lvl w:ilvl="5">
      <w:numFmt w:val="bullet"/>
      <w:lvlText w:val="•"/>
      <w:lvlJc w:val="left"/>
      <w:pPr>
        <w:ind w:left="5316" w:hanging="360"/>
      </w:pPr>
    </w:lvl>
    <w:lvl w:ilvl="6">
      <w:numFmt w:val="bullet"/>
      <w:lvlText w:val="•"/>
      <w:lvlJc w:val="left"/>
      <w:pPr>
        <w:ind w:left="6161" w:hanging="360"/>
      </w:pPr>
    </w:lvl>
    <w:lvl w:ilvl="7">
      <w:numFmt w:val="bullet"/>
      <w:lvlText w:val="•"/>
      <w:lvlJc w:val="left"/>
      <w:pPr>
        <w:ind w:left="7006" w:hanging="360"/>
      </w:pPr>
    </w:lvl>
    <w:lvl w:ilvl="8">
      <w:numFmt w:val="bullet"/>
      <w:lvlText w:val="•"/>
      <w:lvlJc w:val="left"/>
      <w:pPr>
        <w:ind w:left="7850" w:hanging="360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●"/>
      <w:lvlJc w:val="left"/>
      <w:pPr>
        <w:ind w:left="1093" w:hanging="360"/>
      </w:pPr>
      <w:rPr>
        <w:rFonts w:ascii="Arial" w:hAnsi="Arial" w:cs="Arial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352" w:hanging="360"/>
      </w:pPr>
    </w:lvl>
    <w:lvl w:ilvl="2">
      <w:numFmt w:val="bullet"/>
      <w:lvlText w:val="•"/>
      <w:lvlJc w:val="left"/>
      <w:pPr>
        <w:ind w:left="2262" w:hanging="360"/>
      </w:pPr>
    </w:lvl>
    <w:lvl w:ilvl="3">
      <w:numFmt w:val="bullet"/>
      <w:lvlText w:val="•"/>
      <w:lvlJc w:val="left"/>
      <w:pPr>
        <w:ind w:left="3172" w:hanging="360"/>
      </w:pPr>
    </w:lvl>
    <w:lvl w:ilvl="4">
      <w:numFmt w:val="bullet"/>
      <w:lvlText w:val="•"/>
      <w:lvlJc w:val="left"/>
      <w:pPr>
        <w:ind w:left="4081" w:hanging="360"/>
      </w:pPr>
    </w:lvl>
    <w:lvl w:ilvl="5">
      <w:numFmt w:val="bullet"/>
      <w:lvlText w:val="•"/>
      <w:lvlJc w:val="left"/>
      <w:pPr>
        <w:ind w:left="4991" w:hanging="360"/>
      </w:pPr>
    </w:lvl>
    <w:lvl w:ilvl="6">
      <w:numFmt w:val="bullet"/>
      <w:lvlText w:val="•"/>
      <w:lvlJc w:val="left"/>
      <w:pPr>
        <w:ind w:left="5901" w:hanging="360"/>
      </w:pPr>
    </w:lvl>
    <w:lvl w:ilvl="7">
      <w:numFmt w:val="bullet"/>
      <w:lvlText w:val="•"/>
      <w:lvlJc w:val="left"/>
      <w:pPr>
        <w:ind w:left="6810" w:hanging="360"/>
      </w:pPr>
    </w:lvl>
    <w:lvl w:ilvl="8">
      <w:numFmt w:val="bullet"/>
      <w:lvlText w:val="•"/>
      <w:lvlJc w:val="left"/>
      <w:pPr>
        <w:ind w:left="7720" w:hanging="360"/>
      </w:pPr>
    </w:lvl>
  </w:abstractNum>
  <w:abstractNum w:abstractNumId="2" w15:restartNumberingAfterBreak="0">
    <w:nsid w:val="17E845B9"/>
    <w:multiLevelType w:val="hybridMultilevel"/>
    <w:tmpl w:val="57327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9844E9"/>
    <w:multiLevelType w:val="hybridMultilevel"/>
    <w:tmpl w:val="C01ED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AC7DD2"/>
    <w:multiLevelType w:val="hybridMultilevel"/>
    <w:tmpl w:val="25ACA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B76860"/>
    <w:multiLevelType w:val="hybridMultilevel"/>
    <w:tmpl w:val="D39ED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764A5B"/>
    <w:multiLevelType w:val="hybridMultilevel"/>
    <w:tmpl w:val="89667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3F1"/>
    <w:rsid w:val="0004561B"/>
    <w:rsid w:val="00066342"/>
    <w:rsid w:val="001A1153"/>
    <w:rsid w:val="001E7268"/>
    <w:rsid w:val="0020511E"/>
    <w:rsid w:val="00214CC9"/>
    <w:rsid w:val="00221B23"/>
    <w:rsid w:val="0022711A"/>
    <w:rsid w:val="00232549"/>
    <w:rsid w:val="00260009"/>
    <w:rsid w:val="00293DDA"/>
    <w:rsid w:val="002B7767"/>
    <w:rsid w:val="002C555D"/>
    <w:rsid w:val="00306BF4"/>
    <w:rsid w:val="00354DA1"/>
    <w:rsid w:val="003B0BD0"/>
    <w:rsid w:val="003B20D7"/>
    <w:rsid w:val="003C6C8F"/>
    <w:rsid w:val="003F2999"/>
    <w:rsid w:val="0042565F"/>
    <w:rsid w:val="00437B44"/>
    <w:rsid w:val="00470D87"/>
    <w:rsid w:val="004D3C0B"/>
    <w:rsid w:val="00500551"/>
    <w:rsid w:val="0050249B"/>
    <w:rsid w:val="00543DF8"/>
    <w:rsid w:val="0056081F"/>
    <w:rsid w:val="005A2D1C"/>
    <w:rsid w:val="005E5177"/>
    <w:rsid w:val="0064368E"/>
    <w:rsid w:val="0066692C"/>
    <w:rsid w:val="00667597"/>
    <w:rsid w:val="006C4A22"/>
    <w:rsid w:val="006E2A99"/>
    <w:rsid w:val="00733E61"/>
    <w:rsid w:val="0078763F"/>
    <w:rsid w:val="007D451D"/>
    <w:rsid w:val="007E034D"/>
    <w:rsid w:val="007F06C0"/>
    <w:rsid w:val="00805BED"/>
    <w:rsid w:val="00827B6A"/>
    <w:rsid w:val="008575F2"/>
    <w:rsid w:val="008709E5"/>
    <w:rsid w:val="0088554D"/>
    <w:rsid w:val="008D633C"/>
    <w:rsid w:val="008E08FE"/>
    <w:rsid w:val="008E3AE1"/>
    <w:rsid w:val="0090091C"/>
    <w:rsid w:val="0092552A"/>
    <w:rsid w:val="009540A4"/>
    <w:rsid w:val="00997CE6"/>
    <w:rsid w:val="009B24BF"/>
    <w:rsid w:val="009E0F67"/>
    <w:rsid w:val="009E7460"/>
    <w:rsid w:val="00A43186"/>
    <w:rsid w:val="00AB6063"/>
    <w:rsid w:val="00AC12B3"/>
    <w:rsid w:val="00AD313C"/>
    <w:rsid w:val="00B251D0"/>
    <w:rsid w:val="00B41F46"/>
    <w:rsid w:val="00C16989"/>
    <w:rsid w:val="00C92748"/>
    <w:rsid w:val="00CC024B"/>
    <w:rsid w:val="00CD1BCF"/>
    <w:rsid w:val="00CE6BF6"/>
    <w:rsid w:val="00D24D10"/>
    <w:rsid w:val="00D66AF4"/>
    <w:rsid w:val="00D753DE"/>
    <w:rsid w:val="00D774A7"/>
    <w:rsid w:val="00DA4726"/>
    <w:rsid w:val="00DB75C0"/>
    <w:rsid w:val="00E11F4E"/>
    <w:rsid w:val="00E30D0A"/>
    <w:rsid w:val="00E34AF2"/>
    <w:rsid w:val="00E7006F"/>
    <w:rsid w:val="00E96BDF"/>
    <w:rsid w:val="00EA63F1"/>
    <w:rsid w:val="00F03CE6"/>
    <w:rsid w:val="00F4340F"/>
    <w:rsid w:val="00F73006"/>
    <w:rsid w:val="00F8686D"/>
    <w:rsid w:val="00FC7147"/>
    <w:rsid w:val="00FD2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CECAA3"/>
  <w15:docId w15:val="{6DEC1173-AE58-4248-9D67-2BDAEF7A4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1. Campaign Year &amp; Name"/>
    <w:basedOn w:val="Normal"/>
    <w:next w:val="Normal"/>
    <w:link w:val="Heading1Char"/>
    <w:autoRedefine/>
    <w:uiPriority w:val="9"/>
    <w:qFormat/>
    <w:rsid w:val="00F73006"/>
    <w:pPr>
      <w:keepNext/>
      <w:keepLines/>
      <w:spacing w:after="480" w:line="240" w:lineRule="auto"/>
      <w:jc w:val="center"/>
      <w:outlineLvl w:val="0"/>
    </w:pPr>
    <w:rPr>
      <w:rFonts w:ascii="Rockwell" w:eastAsia="Times New Roman" w:hAnsi="Rockwell" w:cs="Times New Roman"/>
      <w:b/>
      <w:bCs/>
      <w:noProof/>
      <w:color w:val="000000"/>
      <w:sz w:val="28"/>
      <w:szCs w:val="28"/>
    </w:rPr>
  </w:style>
  <w:style w:type="paragraph" w:styleId="Heading2">
    <w:name w:val="heading 2"/>
    <w:aliases w:val="2. Title of Earned Media"/>
    <w:basedOn w:val="Heading1"/>
    <w:next w:val="Normal"/>
    <w:link w:val="Heading2Char"/>
    <w:autoRedefine/>
    <w:uiPriority w:val="9"/>
    <w:qFormat/>
    <w:rsid w:val="00F73006"/>
    <w:pPr>
      <w:spacing w:after="240"/>
      <w:outlineLvl w:val="1"/>
    </w:pPr>
    <w:rPr>
      <w:bCs w:val="0"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09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09E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709E5"/>
    <w:pPr>
      <w:ind w:left="720"/>
      <w:contextualSpacing/>
    </w:pPr>
  </w:style>
  <w:style w:type="paragraph" w:styleId="Revision">
    <w:name w:val="Revision"/>
    <w:hidden/>
    <w:uiPriority w:val="99"/>
    <w:semiHidden/>
    <w:rsid w:val="00AC12B3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293D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3D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3D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3D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3DDA"/>
    <w:rPr>
      <w:b/>
      <w:bCs/>
      <w:sz w:val="20"/>
      <w:szCs w:val="20"/>
    </w:rPr>
  </w:style>
  <w:style w:type="character" w:customStyle="1" w:styleId="Heading1Char">
    <w:name w:val="Heading 1 Char"/>
    <w:aliases w:val="1. Campaign Year &amp; Name Char"/>
    <w:basedOn w:val="DefaultParagraphFont"/>
    <w:link w:val="Heading1"/>
    <w:uiPriority w:val="9"/>
    <w:rsid w:val="00F73006"/>
    <w:rPr>
      <w:rFonts w:ascii="Rockwell" w:eastAsia="Times New Roman" w:hAnsi="Rockwell" w:cs="Times New Roman"/>
      <w:b/>
      <w:bCs/>
      <w:noProof/>
      <w:color w:val="000000"/>
      <w:sz w:val="28"/>
      <w:szCs w:val="28"/>
    </w:rPr>
  </w:style>
  <w:style w:type="character" w:customStyle="1" w:styleId="Heading2Char">
    <w:name w:val="Heading 2 Char"/>
    <w:aliases w:val="2. Title of Earned Media Char"/>
    <w:basedOn w:val="DefaultParagraphFont"/>
    <w:link w:val="Heading2"/>
    <w:uiPriority w:val="9"/>
    <w:rsid w:val="00F73006"/>
    <w:rPr>
      <w:rFonts w:ascii="Rockwell" w:eastAsia="Times New Roman" w:hAnsi="Rockwell" w:cs="Times New Roman"/>
      <w:b/>
      <w:caps/>
      <w:noProof/>
      <w:color w:val="000000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306B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6BF4"/>
  </w:style>
  <w:style w:type="paragraph" w:styleId="Footer">
    <w:name w:val="footer"/>
    <w:basedOn w:val="Normal"/>
    <w:link w:val="FooterChar"/>
    <w:uiPriority w:val="99"/>
    <w:unhideWhenUsed/>
    <w:rsid w:val="00306B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6BF4"/>
  </w:style>
  <w:style w:type="character" w:customStyle="1" w:styleId="5ControlCodeChar">
    <w:name w:val="5. Control Code Char"/>
    <w:link w:val="5ControlCode"/>
    <w:locked/>
    <w:rsid w:val="00306BF4"/>
    <w:rPr>
      <w:rFonts w:ascii="Trebuchet MS" w:hAnsi="Trebuchet MS"/>
      <w:sz w:val="14"/>
      <w:szCs w:val="14"/>
    </w:rPr>
  </w:style>
  <w:style w:type="paragraph" w:customStyle="1" w:styleId="5ControlCode">
    <w:name w:val="5. Control Code"/>
    <w:basedOn w:val="Normal"/>
    <w:link w:val="5ControlCodeChar"/>
    <w:rsid w:val="00306BF4"/>
    <w:pPr>
      <w:jc w:val="right"/>
    </w:pPr>
    <w:rPr>
      <w:rFonts w:ascii="Trebuchet MS" w:hAnsi="Trebuchet MS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1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trafficsafetymarketing.gov/get-materials/rail-grade-crossing.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722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2020 Railgrade Fact Sheet</vt:lpstr>
    </vt:vector>
  </TitlesOfParts>
  <Company>DOT</Company>
  <LinksUpToDate>false</LinksUpToDate>
  <CharactersWithSpaces>4831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 Railgrade Fact Sheet</dc:title>
  <dc:creator>NHTSA</dc:creator>
  <cp:keywords>NHTSA, FTA, FRA, trains, crossings, fact sheet</cp:keywords>
  <cp:lastModifiedBy>Mason, Glaceria (NHTSA)</cp:lastModifiedBy>
  <cp:revision>2</cp:revision>
  <dcterms:created xsi:type="dcterms:W3CDTF">2020-06-04T19:51:00Z</dcterms:created>
  <dcterms:modified xsi:type="dcterms:W3CDTF">2020-06-04T19:51:00Z</dcterms:modified>
</cp:coreProperties>
</file>