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5B195" w14:textId="4EE90BCB" w:rsidR="00201ECC" w:rsidRPr="00201ECC" w:rsidRDefault="00EF0290" w:rsidP="00201ECC">
      <w:pPr>
        <w:jc w:val="center"/>
        <w:rPr>
          <w:rFonts w:ascii="Rockwell" w:hAnsi="Rockwell"/>
          <w:b/>
          <w:sz w:val="28"/>
        </w:rPr>
      </w:pPr>
      <w:r>
        <w:rPr>
          <w:rFonts w:ascii="Rockwell" w:hAnsi="Rockwell"/>
          <w:b/>
          <w:sz w:val="28"/>
        </w:rPr>
        <w:t>2021</w:t>
      </w:r>
      <w:r w:rsidR="00201ECC" w:rsidRPr="00201ECC">
        <w:rPr>
          <w:rFonts w:ascii="Rockwell" w:hAnsi="Rockwell"/>
          <w:b/>
          <w:sz w:val="28"/>
        </w:rPr>
        <w:t xml:space="preserve"> </w:t>
      </w:r>
      <w:r w:rsidR="00EC101F">
        <w:rPr>
          <w:rFonts w:ascii="Rockwell" w:hAnsi="Rockwell"/>
          <w:b/>
          <w:i/>
          <w:sz w:val="28"/>
        </w:rPr>
        <w:t>Get Up to Speed on Motorcycles</w:t>
      </w:r>
    </w:p>
    <w:p w14:paraId="2D8A9B57" w14:textId="77777777" w:rsidR="00171E8B" w:rsidRPr="003728EE" w:rsidRDefault="00635795" w:rsidP="00201ECC">
      <w:pPr>
        <w:jc w:val="center"/>
        <w:rPr>
          <w:b/>
        </w:rPr>
      </w:pPr>
      <w:r w:rsidRPr="00201ECC">
        <w:rPr>
          <w:rFonts w:ascii="Rockwell" w:hAnsi="Rockwell"/>
          <w:b/>
          <w:sz w:val="28"/>
        </w:rPr>
        <w:t>TALKING POINTS/F</w:t>
      </w:r>
      <w:r w:rsidR="00171E8B" w:rsidRPr="00201ECC">
        <w:rPr>
          <w:rFonts w:ascii="Rockwell" w:hAnsi="Rockwell"/>
          <w:b/>
          <w:sz w:val="28"/>
        </w:rPr>
        <w:t>ACT SHEET</w:t>
      </w:r>
    </w:p>
    <w:p w14:paraId="397615F9" w14:textId="77777777" w:rsidR="00171E8B" w:rsidRPr="003728EE" w:rsidRDefault="00171E8B" w:rsidP="00171E8B"/>
    <w:p w14:paraId="0235C23C" w14:textId="0BC27BF0" w:rsidR="002F3778" w:rsidRDefault="00E60CC8" w:rsidP="00171E8B">
      <w:pPr>
        <w:rPr>
          <w:rFonts w:ascii="Trebuchet MS" w:hAnsi="Trebuchet MS"/>
          <w:sz w:val="22"/>
          <w:szCs w:val="22"/>
        </w:rPr>
      </w:pPr>
      <w:r>
        <w:rPr>
          <w:rFonts w:ascii="Trebuchet MS" w:hAnsi="Trebuchet MS"/>
          <w:sz w:val="22"/>
          <w:szCs w:val="22"/>
        </w:rPr>
        <w:t xml:space="preserve">May is Motorcycle Safety Awareness Month, and </w:t>
      </w:r>
      <w:r w:rsidR="00F960BB">
        <w:rPr>
          <w:rFonts w:ascii="Trebuchet MS" w:hAnsi="Trebuchet MS"/>
          <w:sz w:val="22"/>
          <w:szCs w:val="22"/>
        </w:rPr>
        <w:t xml:space="preserve">the </w:t>
      </w:r>
      <w:r w:rsidRPr="00C105D8">
        <w:rPr>
          <w:rFonts w:ascii="Trebuchet MS" w:hAnsi="Trebuchet MS"/>
          <w:sz w:val="22"/>
          <w:szCs w:val="22"/>
        </w:rPr>
        <w:t>U.S. Department of Transportation’s National Highway Traffic Safety Administration (NHTSA</w:t>
      </w:r>
      <w:r>
        <w:rPr>
          <w:rFonts w:ascii="Trebuchet MS" w:hAnsi="Trebuchet MS"/>
          <w:sz w:val="22"/>
          <w:szCs w:val="22"/>
        </w:rPr>
        <w:t xml:space="preserve">) wants to remind vehicle drivers and motorcyclists alike to </w:t>
      </w:r>
      <w:r w:rsidR="00143065">
        <w:rPr>
          <w:rFonts w:ascii="Trebuchet MS" w:hAnsi="Trebuchet MS"/>
          <w:i/>
          <w:sz w:val="22"/>
          <w:szCs w:val="22"/>
        </w:rPr>
        <w:t>Get Up to Speed on Motorcycles</w:t>
      </w:r>
      <w:r>
        <w:rPr>
          <w:rFonts w:ascii="Trebuchet MS" w:hAnsi="Trebuchet MS"/>
          <w:sz w:val="22"/>
          <w:szCs w:val="22"/>
        </w:rPr>
        <w:t xml:space="preserve">. </w:t>
      </w:r>
      <w:r w:rsidR="007246C4">
        <w:rPr>
          <w:rFonts w:ascii="Trebuchet MS" w:hAnsi="Trebuchet MS"/>
          <w:sz w:val="22"/>
          <w:szCs w:val="22"/>
        </w:rPr>
        <w:t xml:space="preserve">In </w:t>
      </w:r>
      <w:r w:rsidR="00D43889">
        <w:rPr>
          <w:rFonts w:ascii="Trebuchet MS" w:hAnsi="Trebuchet MS"/>
          <w:sz w:val="22"/>
          <w:szCs w:val="22"/>
        </w:rPr>
        <w:t>2019</w:t>
      </w:r>
      <w:r w:rsidR="00E4055F" w:rsidRPr="00C105D8">
        <w:rPr>
          <w:rFonts w:ascii="Trebuchet MS" w:hAnsi="Trebuchet MS"/>
          <w:sz w:val="22"/>
          <w:szCs w:val="22"/>
        </w:rPr>
        <w:t xml:space="preserve">, </w:t>
      </w:r>
      <w:r w:rsidR="00D249F2" w:rsidRPr="00C105D8">
        <w:rPr>
          <w:rFonts w:ascii="Trebuchet MS" w:hAnsi="Trebuchet MS"/>
          <w:sz w:val="22"/>
          <w:szCs w:val="22"/>
        </w:rPr>
        <w:t>there</w:t>
      </w:r>
      <w:r w:rsidR="003E454A" w:rsidRPr="00C105D8">
        <w:rPr>
          <w:rFonts w:ascii="Trebuchet MS" w:hAnsi="Trebuchet MS"/>
          <w:sz w:val="22"/>
          <w:szCs w:val="22"/>
        </w:rPr>
        <w:t xml:space="preserve"> </w:t>
      </w:r>
      <w:r w:rsidR="00D249F2" w:rsidRPr="00C105D8">
        <w:rPr>
          <w:rFonts w:ascii="Trebuchet MS" w:hAnsi="Trebuchet MS"/>
          <w:sz w:val="22"/>
          <w:szCs w:val="22"/>
        </w:rPr>
        <w:t xml:space="preserve">were </w:t>
      </w:r>
      <w:r w:rsidR="00D43889">
        <w:rPr>
          <w:rFonts w:ascii="Trebuchet MS" w:hAnsi="Trebuchet MS"/>
          <w:sz w:val="22"/>
          <w:szCs w:val="22"/>
        </w:rPr>
        <w:t>5,014</w:t>
      </w:r>
      <w:r w:rsidR="00E4055F" w:rsidRPr="00C105D8">
        <w:rPr>
          <w:rFonts w:ascii="Trebuchet MS" w:hAnsi="Trebuchet MS"/>
          <w:sz w:val="22"/>
          <w:szCs w:val="22"/>
        </w:rPr>
        <w:t xml:space="preserve"> motorcyclists</w:t>
      </w:r>
      <w:r w:rsidR="00EF0290">
        <w:rPr>
          <w:rFonts w:ascii="Trebuchet MS" w:hAnsi="Trebuchet MS"/>
          <w:sz w:val="22"/>
          <w:szCs w:val="22"/>
        </w:rPr>
        <w:t xml:space="preserve"> killed in traffic crashes, a </w:t>
      </w:r>
      <w:r w:rsidR="008B7218">
        <w:rPr>
          <w:rFonts w:ascii="Trebuchet MS" w:hAnsi="Trebuchet MS"/>
          <w:sz w:val="22"/>
          <w:szCs w:val="22"/>
        </w:rPr>
        <w:t>decrease</w:t>
      </w:r>
      <w:r w:rsidR="00E4055F" w:rsidRPr="00C105D8">
        <w:rPr>
          <w:rFonts w:ascii="Trebuchet MS" w:hAnsi="Trebuchet MS"/>
          <w:sz w:val="22"/>
          <w:szCs w:val="22"/>
        </w:rPr>
        <w:t xml:space="preserve"> from </w:t>
      </w:r>
      <w:r w:rsidR="00D43889">
        <w:rPr>
          <w:rFonts w:ascii="Trebuchet MS" w:hAnsi="Trebuchet MS"/>
          <w:sz w:val="22"/>
          <w:szCs w:val="22"/>
        </w:rPr>
        <w:t>2018</w:t>
      </w:r>
      <w:r w:rsidR="008B7218">
        <w:rPr>
          <w:rFonts w:ascii="Trebuchet MS" w:hAnsi="Trebuchet MS"/>
          <w:sz w:val="22"/>
          <w:szCs w:val="22"/>
        </w:rPr>
        <w:t xml:space="preserve"> (</w:t>
      </w:r>
      <w:r w:rsidR="00D43889">
        <w:rPr>
          <w:rFonts w:ascii="Trebuchet MS" w:hAnsi="Trebuchet MS"/>
          <w:sz w:val="22"/>
          <w:szCs w:val="22"/>
        </w:rPr>
        <w:t>5,038</w:t>
      </w:r>
      <w:r w:rsidR="00EF0290">
        <w:rPr>
          <w:rFonts w:ascii="Trebuchet MS" w:hAnsi="Trebuchet MS"/>
          <w:sz w:val="22"/>
          <w:szCs w:val="22"/>
        </w:rPr>
        <w:t>). Those deaths account</w:t>
      </w:r>
      <w:r w:rsidR="00986AF6">
        <w:rPr>
          <w:rFonts w:ascii="Trebuchet MS" w:hAnsi="Trebuchet MS"/>
          <w:sz w:val="22"/>
          <w:szCs w:val="22"/>
        </w:rPr>
        <w:t>ed</w:t>
      </w:r>
      <w:r w:rsidR="00EF0290">
        <w:rPr>
          <w:rFonts w:ascii="Trebuchet MS" w:hAnsi="Trebuchet MS"/>
          <w:sz w:val="22"/>
          <w:szCs w:val="22"/>
        </w:rPr>
        <w:t xml:space="preserve"> for 14% </w:t>
      </w:r>
      <w:r w:rsidR="00E4055F" w:rsidRPr="00C105D8">
        <w:rPr>
          <w:rFonts w:ascii="Trebuchet MS" w:hAnsi="Trebuchet MS"/>
          <w:sz w:val="22"/>
          <w:szCs w:val="22"/>
        </w:rPr>
        <w:t xml:space="preserve">of the total highway fatalities that year. </w:t>
      </w:r>
    </w:p>
    <w:p w14:paraId="636923EE" w14:textId="77777777" w:rsidR="008B7218" w:rsidRPr="00C105D8" w:rsidRDefault="008B7218" w:rsidP="00171E8B">
      <w:pPr>
        <w:rPr>
          <w:rFonts w:ascii="Trebuchet MS" w:hAnsi="Trebuchet MS"/>
          <w:color w:val="221E1F"/>
          <w:sz w:val="22"/>
          <w:szCs w:val="22"/>
        </w:rPr>
      </w:pPr>
    </w:p>
    <w:p w14:paraId="53943AC7" w14:textId="77777777" w:rsidR="00171E8B" w:rsidRPr="00C105D8" w:rsidRDefault="00477BFE" w:rsidP="00171E8B">
      <w:pPr>
        <w:rPr>
          <w:rFonts w:ascii="Trebuchet MS" w:hAnsi="Trebuchet MS"/>
          <w:sz w:val="22"/>
          <w:szCs w:val="22"/>
        </w:rPr>
      </w:pPr>
      <w:r>
        <w:rPr>
          <w:rFonts w:ascii="Trebuchet MS" w:hAnsi="Trebuchet MS"/>
          <w:sz w:val="22"/>
          <w:szCs w:val="22"/>
        </w:rPr>
        <w:t xml:space="preserve">This May, NHTSA wants to ensure that all vehicle drivers </w:t>
      </w:r>
      <w:r w:rsidRPr="00477BFE">
        <w:rPr>
          <w:rFonts w:ascii="Trebuchet MS" w:hAnsi="Trebuchet MS"/>
          <w:i/>
          <w:sz w:val="22"/>
          <w:szCs w:val="22"/>
        </w:rPr>
        <w:t>Get Up to Speed on Motorcycles</w:t>
      </w:r>
      <w:r>
        <w:rPr>
          <w:rFonts w:ascii="Trebuchet MS" w:hAnsi="Trebuchet MS"/>
          <w:sz w:val="22"/>
          <w:szCs w:val="22"/>
        </w:rPr>
        <w:t xml:space="preserve">. This campaign </w:t>
      </w:r>
      <w:r w:rsidRPr="00477BFE">
        <w:rPr>
          <w:rFonts w:ascii="Trebuchet MS" w:hAnsi="Trebuchet MS"/>
          <w:sz w:val="22"/>
          <w:szCs w:val="22"/>
        </w:rPr>
        <w:t>help</w:t>
      </w:r>
      <w:r>
        <w:rPr>
          <w:rFonts w:ascii="Trebuchet MS" w:hAnsi="Trebuchet MS"/>
          <w:sz w:val="22"/>
          <w:szCs w:val="22"/>
        </w:rPr>
        <w:t>s</w:t>
      </w:r>
      <w:r w:rsidRPr="00477BFE">
        <w:rPr>
          <w:rFonts w:ascii="Trebuchet MS" w:hAnsi="Trebuchet MS"/>
          <w:sz w:val="22"/>
          <w:szCs w:val="22"/>
        </w:rPr>
        <w:t xml:space="preserve"> motorists understand standard motorcycle driving behaviors and learn how to drive safely around motorcycles on our roadways.</w:t>
      </w:r>
      <w:r>
        <w:rPr>
          <w:rFonts w:ascii="Trebuchet MS" w:hAnsi="Trebuchet MS"/>
          <w:sz w:val="22"/>
          <w:szCs w:val="22"/>
        </w:rPr>
        <w:t xml:space="preserve"> </w:t>
      </w:r>
      <w:r w:rsidR="00214585" w:rsidRPr="00C105D8">
        <w:rPr>
          <w:rFonts w:ascii="Trebuchet MS" w:hAnsi="Trebuchet MS"/>
          <w:sz w:val="22"/>
          <w:szCs w:val="22"/>
        </w:rPr>
        <w:t xml:space="preserve">Safe riding practices and cooperation from </w:t>
      </w:r>
      <w:r w:rsidR="00171E8B" w:rsidRPr="00C105D8">
        <w:rPr>
          <w:rFonts w:ascii="Trebuchet MS" w:hAnsi="Trebuchet MS"/>
          <w:sz w:val="22"/>
          <w:szCs w:val="22"/>
        </w:rPr>
        <w:t>all road users will h</w:t>
      </w:r>
      <w:r w:rsidR="00214585" w:rsidRPr="00C105D8">
        <w:rPr>
          <w:rFonts w:ascii="Trebuchet MS" w:hAnsi="Trebuchet MS"/>
          <w:sz w:val="22"/>
          <w:szCs w:val="22"/>
        </w:rPr>
        <w:t>elp</w:t>
      </w:r>
      <w:r w:rsidR="00171E8B" w:rsidRPr="00C105D8">
        <w:rPr>
          <w:rFonts w:ascii="Trebuchet MS" w:hAnsi="Trebuchet MS"/>
          <w:sz w:val="22"/>
          <w:szCs w:val="22"/>
        </w:rPr>
        <w:t xml:space="preserve"> reduce the number of fatalities and injuries on our nation’s highways.</w:t>
      </w:r>
      <w:r w:rsidR="002F3778" w:rsidRPr="00C105D8">
        <w:rPr>
          <w:rFonts w:ascii="Trebuchet MS" w:hAnsi="Trebuchet MS"/>
          <w:sz w:val="22"/>
          <w:szCs w:val="22"/>
        </w:rPr>
        <w:t xml:space="preserve"> </w:t>
      </w:r>
      <w:r w:rsidR="00A57706" w:rsidRPr="00C105D8">
        <w:rPr>
          <w:rFonts w:ascii="Trebuchet MS" w:hAnsi="Trebuchet MS"/>
          <w:sz w:val="22"/>
          <w:szCs w:val="22"/>
        </w:rPr>
        <w:t>I</w:t>
      </w:r>
      <w:r w:rsidR="00067C11" w:rsidRPr="00C105D8">
        <w:rPr>
          <w:rFonts w:ascii="Trebuchet MS" w:hAnsi="Trebuchet MS"/>
          <w:sz w:val="22"/>
          <w:szCs w:val="22"/>
        </w:rPr>
        <w:t xml:space="preserve">t’s </w:t>
      </w:r>
      <w:r w:rsidR="002F3778" w:rsidRPr="00C105D8">
        <w:rPr>
          <w:rFonts w:ascii="Trebuchet MS" w:hAnsi="Trebuchet MS"/>
          <w:sz w:val="22"/>
          <w:szCs w:val="22"/>
        </w:rPr>
        <w:t>especially important for mot</w:t>
      </w:r>
      <w:r w:rsidR="00067C11" w:rsidRPr="00C105D8">
        <w:rPr>
          <w:rFonts w:ascii="Trebuchet MS" w:hAnsi="Trebuchet MS"/>
          <w:sz w:val="22"/>
          <w:szCs w:val="22"/>
        </w:rPr>
        <w:t>orists to understand the safety challenges faced by motorcyclists</w:t>
      </w:r>
      <w:r w:rsidR="00A57706" w:rsidRPr="00C105D8">
        <w:rPr>
          <w:rFonts w:ascii="Trebuchet MS" w:hAnsi="Trebuchet MS"/>
          <w:sz w:val="22"/>
          <w:szCs w:val="22"/>
        </w:rPr>
        <w:t>,</w:t>
      </w:r>
      <w:r w:rsidR="00067C11" w:rsidRPr="00C105D8">
        <w:rPr>
          <w:rFonts w:ascii="Trebuchet MS" w:hAnsi="Trebuchet MS"/>
          <w:sz w:val="22"/>
          <w:szCs w:val="22"/>
        </w:rPr>
        <w:t xml:space="preserve"> such as size and visibility, </w:t>
      </w:r>
      <w:r w:rsidR="002F3778" w:rsidRPr="00C105D8">
        <w:rPr>
          <w:rFonts w:ascii="Trebuchet MS" w:hAnsi="Trebuchet MS"/>
          <w:sz w:val="22"/>
          <w:szCs w:val="22"/>
        </w:rPr>
        <w:t xml:space="preserve">and </w:t>
      </w:r>
      <w:r w:rsidR="00067C11" w:rsidRPr="00C105D8">
        <w:rPr>
          <w:rFonts w:ascii="Trebuchet MS" w:hAnsi="Trebuchet MS"/>
          <w:sz w:val="22"/>
          <w:szCs w:val="22"/>
        </w:rPr>
        <w:t xml:space="preserve">motorcycle riding practices like downshifting and weaving </w:t>
      </w:r>
      <w:r w:rsidR="002F3778" w:rsidRPr="00C105D8">
        <w:rPr>
          <w:rFonts w:ascii="Trebuchet MS" w:hAnsi="Trebuchet MS"/>
          <w:sz w:val="22"/>
          <w:szCs w:val="22"/>
        </w:rPr>
        <w:t xml:space="preserve">to </w:t>
      </w:r>
      <w:r w:rsidR="00067C11" w:rsidRPr="00C105D8">
        <w:rPr>
          <w:rFonts w:ascii="Trebuchet MS" w:hAnsi="Trebuchet MS"/>
          <w:sz w:val="22"/>
          <w:szCs w:val="22"/>
        </w:rPr>
        <w:t xml:space="preserve">know how to </w:t>
      </w:r>
      <w:r w:rsidR="002F3778" w:rsidRPr="00C105D8">
        <w:rPr>
          <w:rFonts w:ascii="Trebuchet MS" w:hAnsi="Trebuchet MS"/>
          <w:sz w:val="22"/>
          <w:szCs w:val="22"/>
        </w:rPr>
        <w:t>anticip</w:t>
      </w:r>
      <w:r w:rsidR="00067C11" w:rsidRPr="00C105D8">
        <w:rPr>
          <w:rFonts w:ascii="Trebuchet MS" w:hAnsi="Trebuchet MS"/>
          <w:sz w:val="22"/>
          <w:szCs w:val="22"/>
        </w:rPr>
        <w:t xml:space="preserve">ate and respond to them. By raising motorists’ awareness, both drivers and riders will be safer sharing the road. </w:t>
      </w:r>
    </w:p>
    <w:p w14:paraId="789FC28D" w14:textId="77777777" w:rsidR="002F3778" w:rsidRPr="00C105D8" w:rsidRDefault="002F3778" w:rsidP="00171E8B">
      <w:pPr>
        <w:rPr>
          <w:rFonts w:ascii="Trebuchet MS" w:hAnsi="Trebuchet MS"/>
          <w:sz w:val="22"/>
          <w:szCs w:val="22"/>
        </w:rPr>
      </w:pPr>
    </w:p>
    <w:p w14:paraId="23F78865" w14:textId="77777777" w:rsidR="00635795" w:rsidRPr="00C105D8" w:rsidRDefault="00760C4B" w:rsidP="00DC5FBF">
      <w:pPr>
        <w:pStyle w:val="NoSpacing"/>
        <w:rPr>
          <w:rFonts w:ascii="Trebuchet MS" w:hAnsi="Trebuchet MS"/>
          <w:b/>
          <w:sz w:val="22"/>
          <w:szCs w:val="22"/>
        </w:rPr>
      </w:pPr>
      <w:r>
        <w:rPr>
          <w:rFonts w:ascii="Trebuchet MS" w:hAnsi="Trebuchet MS"/>
          <w:b/>
          <w:sz w:val="22"/>
          <w:szCs w:val="22"/>
        </w:rPr>
        <w:t xml:space="preserve">KNOW THE </w:t>
      </w:r>
      <w:r w:rsidR="00477BFE">
        <w:rPr>
          <w:rFonts w:ascii="Trebuchet MS" w:hAnsi="Trebuchet MS"/>
          <w:b/>
          <w:sz w:val="22"/>
          <w:szCs w:val="22"/>
        </w:rPr>
        <w:t>FACTS</w:t>
      </w:r>
    </w:p>
    <w:p w14:paraId="6A385731" w14:textId="2060D9B3" w:rsidR="005F33A1" w:rsidRPr="00477BFE" w:rsidRDefault="004847C9" w:rsidP="00477BFE">
      <w:pPr>
        <w:pStyle w:val="ListParagraph"/>
        <w:numPr>
          <w:ilvl w:val="0"/>
          <w:numId w:val="16"/>
        </w:numPr>
        <w:rPr>
          <w:rFonts w:ascii="Trebuchet MS" w:hAnsi="Trebuchet MS"/>
          <w:sz w:val="22"/>
          <w:szCs w:val="22"/>
        </w:rPr>
      </w:pPr>
      <w:r>
        <w:rPr>
          <w:rFonts w:ascii="Trebuchet MS" w:hAnsi="Trebuchet MS"/>
          <w:sz w:val="22"/>
          <w:szCs w:val="22"/>
        </w:rPr>
        <w:t>P</w:t>
      </w:r>
      <w:r w:rsidR="00477BFE" w:rsidRPr="00477BFE">
        <w:rPr>
          <w:rFonts w:ascii="Trebuchet MS" w:hAnsi="Trebuchet MS"/>
          <w:sz w:val="22"/>
          <w:szCs w:val="22"/>
        </w:rPr>
        <w:t>er vehicle mile traveled</w:t>
      </w:r>
      <w:r w:rsidR="00D43889">
        <w:rPr>
          <w:rFonts w:ascii="Trebuchet MS" w:hAnsi="Trebuchet MS"/>
          <w:sz w:val="22"/>
          <w:szCs w:val="22"/>
        </w:rPr>
        <w:t xml:space="preserve"> in 2019</w:t>
      </w:r>
      <w:r w:rsidR="00477BFE" w:rsidRPr="00477BFE">
        <w:rPr>
          <w:rFonts w:ascii="Trebuchet MS" w:hAnsi="Trebuchet MS"/>
          <w:sz w:val="22"/>
          <w:szCs w:val="22"/>
        </w:rPr>
        <w:t xml:space="preserve">, motorcyclists </w:t>
      </w:r>
      <w:r w:rsidR="00D43889">
        <w:rPr>
          <w:rFonts w:ascii="Trebuchet MS" w:hAnsi="Trebuchet MS"/>
          <w:sz w:val="22"/>
          <w:szCs w:val="22"/>
        </w:rPr>
        <w:t>were</w:t>
      </w:r>
      <w:r w:rsidR="00477BFE" w:rsidRPr="00477BFE">
        <w:rPr>
          <w:rFonts w:ascii="Trebuchet MS" w:hAnsi="Trebuchet MS"/>
          <w:sz w:val="22"/>
          <w:szCs w:val="22"/>
        </w:rPr>
        <w:t xml:space="preserve"> about </w:t>
      </w:r>
      <w:r w:rsidR="00D43889">
        <w:rPr>
          <w:rFonts w:ascii="Trebuchet MS" w:hAnsi="Trebuchet MS"/>
          <w:sz w:val="22"/>
          <w:szCs w:val="22"/>
        </w:rPr>
        <w:t>29</w:t>
      </w:r>
      <w:r w:rsidR="00477BFE" w:rsidRPr="00477BFE">
        <w:rPr>
          <w:rFonts w:ascii="Trebuchet MS" w:hAnsi="Trebuchet MS"/>
          <w:sz w:val="22"/>
          <w:szCs w:val="22"/>
        </w:rPr>
        <w:t xml:space="preserve"> times more likely than passenger vehicle occupants to die</w:t>
      </w:r>
      <w:r w:rsidR="008B7218">
        <w:rPr>
          <w:rFonts w:ascii="Trebuchet MS" w:hAnsi="Trebuchet MS"/>
          <w:sz w:val="22"/>
          <w:szCs w:val="22"/>
        </w:rPr>
        <w:t xml:space="preserve"> in a motor vehicle </w:t>
      </w:r>
      <w:r>
        <w:rPr>
          <w:rFonts w:ascii="Trebuchet MS" w:hAnsi="Trebuchet MS"/>
          <w:sz w:val="22"/>
          <w:szCs w:val="22"/>
        </w:rPr>
        <w:t>crash and</w:t>
      </w:r>
      <w:r w:rsidR="008B7218">
        <w:rPr>
          <w:rFonts w:ascii="Trebuchet MS" w:hAnsi="Trebuchet MS"/>
          <w:sz w:val="22"/>
          <w:szCs w:val="22"/>
        </w:rPr>
        <w:t xml:space="preserve"> </w:t>
      </w:r>
      <w:r w:rsidR="00D43889">
        <w:rPr>
          <w:rFonts w:ascii="Trebuchet MS" w:hAnsi="Trebuchet MS"/>
          <w:sz w:val="22"/>
          <w:szCs w:val="22"/>
        </w:rPr>
        <w:t>were</w:t>
      </w:r>
      <w:r w:rsidR="002F4F8A">
        <w:rPr>
          <w:rFonts w:ascii="Trebuchet MS" w:hAnsi="Trebuchet MS"/>
          <w:sz w:val="22"/>
          <w:szCs w:val="22"/>
        </w:rPr>
        <w:t xml:space="preserve"> </w:t>
      </w:r>
      <w:r w:rsidR="008B7218">
        <w:rPr>
          <w:rFonts w:ascii="Trebuchet MS" w:hAnsi="Trebuchet MS"/>
          <w:sz w:val="22"/>
          <w:szCs w:val="22"/>
        </w:rPr>
        <w:t>4</w:t>
      </w:r>
      <w:r w:rsidR="00477BFE" w:rsidRPr="00477BFE">
        <w:rPr>
          <w:rFonts w:ascii="Trebuchet MS" w:hAnsi="Trebuchet MS"/>
          <w:sz w:val="22"/>
          <w:szCs w:val="22"/>
        </w:rPr>
        <w:t xml:space="preserve"> times more likely to be injured. </w:t>
      </w:r>
    </w:p>
    <w:p w14:paraId="0E75DE1A" w14:textId="77777777" w:rsidR="008C20DD" w:rsidRPr="00C105D8" w:rsidRDefault="005F33A1" w:rsidP="00DC5FBF">
      <w:pPr>
        <w:pStyle w:val="NoSpacing"/>
        <w:numPr>
          <w:ilvl w:val="0"/>
          <w:numId w:val="16"/>
        </w:numPr>
        <w:rPr>
          <w:rFonts w:ascii="Trebuchet MS" w:hAnsi="Trebuchet MS"/>
          <w:sz w:val="22"/>
          <w:szCs w:val="22"/>
        </w:rPr>
      </w:pPr>
      <w:r w:rsidRPr="00C105D8">
        <w:rPr>
          <w:rFonts w:ascii="Trebuchet MS" w:hAnsi="Trebuchet MS"/>
          <w:sz w:val="22"/>
          <w:szCs w:val="22"/>
        </w:rPr>
        <w:t>NHTSA-funded research has shown that people behind the wheels of passenger vehicles are distracted mor</w:t>
      </w:r>
      <w:r w:rsidR="00EF0290">
        <w:rPr>
          <w:rFonts w:ascii="Trebuchet MS" w:hAnsi="Trebuchet MS"/>
          <w:sz w:val="22"/>
          <w:szCs w:val="22"/>
        </w:rPr>
        <w:t xml:space="preserve">e than 50% </w:t>
      </w:r>
      <w:r w:rsidR="00A57706" w:rsidRPr="00C105D8">
        <w:rPr>
          <w:rFonts w:ascii="Trebuchet MS" w:hAnsi="Trebuchet MS"/>
          <w:sz w:val="22"/>
          <w:szCs w:val="22"/>
        </w:rPr>
        <w:t xml:space="preserve">of the time. </w:t>
      </w:r>
    </w:p>
    <w:p w14:paraId="5AD6431E" w14:textId="77777777" w:rsidR="005F33A1" w:rsidRDefault="00D249F2" w:rsidP="00DC5FBF">
      <w:pPr>
        <w:pStyle w:val="NoSpacing"/>
        <w:numPr>
          <w:ilvl w:val="0"/>
          <w:numId w:val="16"/>
        </w:numPr>
        <w:rPr>
          <w:rFonts w:ascii="Trebuchet MS" w:hAnsi="Trebuchet MS"/>
          <w:sz w:val="22"/>
          <w:szCs w:val="22"/>
        </w:rPr>
      </w:pPr>
      <w:r w:rsidRPr="00C105D8">
        <w:rPr>
          <w:rFonts w:ascii="Trebuchet MS" w:hAnsi="Trebuchet MS"/>
          <w:sz w:val="22"/>
          <w:szCs w:val="22"/>
        </w:rPr>
        <w:t>I</w:t>
      </w:r>
      <w:r w:rsidR="005F33A1" w:rsidRPr="00C105D8">
        <w:rPr>
          <w:rFonts w:ascii="Trebuchet MS" w:hAnsi="Trebuchet MS"/>
          <w:sz w:val="22"/>
          <w:szCs w:val="22"/>
        </w:rPr>
        <w:t>mproper use of a vehicle’s rear-view and side-view mirrors contributes to collisions, particularly with smaller vehicles lik</w:t>
      </w:r>
      <w:r w:rsidR="00760C4B">
        <w:rPr>
          <w:rFonts w:ascii="Trebuchet MS" w:hAnsi="Trebuchet MS"/>
          <w:sz w:val="22"/>
          <w:szCs w:val="22"/>
        </w:rPr>
        <w:t xml:space="preserve">e motorcycles. </w:t>
      </w:r>
      <w:r w:rsidR="00EF0290">
        <w:rPr>
          <w:rFonts w:ascii="Trebuchet MS" w:hAnsi="Trebuchet MS"/>
          <w:sz w:val="22"/>
          <w:szCs w:val="22"/>
        </w:rPr>
        <w:t xml:space="preserve">With roughly 40% </w:t>
      </w:r>
      <w:r w:rsidR="00DC6B8C" w:rsidRPr="00C105D8">
        <w:rPr>
          <w:rFonts w:ascii="Trebuchet MS" w:hAnsi="Trebuchet MS"/>
          <w:sz w:val="22"/>
          <w:szCs w:val="22"/>
        </w:rPr>
        <w:t>of a vehicle’s outer perimeter</w:t>
      </w:r>
      <w:r w:rsidR="005F33A1" w:rsidRPr="00C105D8">
        <w:rPr>
          <w:rFonts w:ascii="Trebuchet MS" w:hAnsi="Trebuchet MS"/>
          <w:sz w:val="22"/>
          <w:szCs w:val="22"/>
        </w:rPr>
        <w:t xml:space="preserve"> zones hidden by blind spots, improper adjustment</w:t>
      </w:r>
      <w:r w:rsidR="00A57706" w:rsidRPr="00C105D8">
        <w:rPr>
          <w:rFonts w:ascii="Trebuchet MS" w:hAnsi="Trebuchet MS"/>
          <w:sz w:val="22"/>
          <w:szCs w:val="22"/>
        </w:rPr>
        <w:t>,</w:t>
      </w:r>
      <w:r w:rsidR="005F33A1" w:rsidRPr="00C105D8">
        <w:rPr>
          <w:rFonts w:ascii="Trebuchet MS" w:hAnsi="Trebuchet MS"/>
          <w:sz w:val="22"/>
          <w:szCs w:val="22"/>
        </w:rPr>
        <w:t xml:space="preserve"> or lack of use of one’s side-view mirrors</w:t>
      </w:r>
      <w:r w:rsidR="00590AC2">
        <w:rPr>
          <w:rFonts w:ascii="Trebuchet MS" w:hAnsi="Trebuchet MS"/>
          <w:sz w:val="22"/>
          <w:szCs w:val="22"/>
        </w:rPr>
        <w:t>,</w:t>
      </w:r>
      <w:r w:rsidR="005F33A1" w:rsidRPr="00C105D8">
        <w:rPr>
          <w:rFonts w:ascii="Trebuchet MS" w:hAnsi="Trebuchet MS"/>
          <w:sz w:val="22"/>
          <w:szCs w:val="22"/>
        </w:rPr>
        <w:t xml:space="preserve"> can have dire consequences for motorcyclists.</w:t>
      </w:r>
    </w:p>
    <w:p w14:paraId="68D9AE29" w14:textId="77777777" w:rsidR="00760C4B" w:rsidRDefault="00760C4B" w:rsidP="00760C4B">
      <w:pPr>
        <w:pStyle w:val="NoSpacing"/>
        <w:rPr>
          <w:rFonts w:ascii="Trebuchet MS" w:hAnsi="Trebuchet MS"/>
          <w:sz w:val="22"/>
          <w:szCs w:val="22"/>
        </w:rPr>
      </w:pPr>
    </w:p>
    <w:p w14:paraId="01FB5A0D" w14:textId="77777777" w:rsidR="00760C4B" w:rsidRPr="00C105D8" w:rsidRDefault="00760C4B" w:rsidP="00760C4B">
      <w:pPr>
        <w:pStyle w:val="NoSpacing"/>
        <w:rPr>
          <w:rFonts w:ascii="Trebuchet MS" w:hAnsi="Trebuchet MS"/>
          <w:sz w:val="22"/>
          <w:szCs w:val="22"/>
        </w:rPr>
      </w:pPr>
      <w:r w:rsidRPr="00C105D8">
        <w:rPr>
          <w:rFonts w:ascii="Trebuchet MS" w:hAnsi="Trebuchet MS"/>
          <w:b/>
          <w:sz w:val="22"/>
          <w:szCs w:val="22"/>
        </w:rPr>
        <w:t>TIPS FOR MOTORISTS</w:t>
      </w:r>
    </w:p>
    <w:p w14:paraId="22BA6191" w14:textId="77777777" w:rsidR="005F33A1" w:rsidRPr="00C105D8" w:rsidRDefault="005F33A1" w:rsidP="00DC5FBF">
      <w:pPr>
        <w:pStyle w:val="NoSpacing"/>
        <w:numPr>
          <w:ilvl w:val="0"/>
          <w:numId w:val="16"/>
        </w:numPr>
        <w:rPr>
          <w:rFonts w:ascii="Trebuchet MS" w:hAnsi="Trebuchet MS"/>
          <w:sz w:val="22"/>
          <w:szCs w:val="22"/>
        </w:rPr>
      </w:pPr>
      <w:r w:rsidRPr="00C105D8">
        <w:rPr>
          <w:rFonts w:ascii="Trebuchet MS" w:hAnsi="Trebuchet MS"/>
          <w:sz w:val="22"/>
          <w:szCs w:val="22"/>
        </w:rPr>
        <w:t>If you are turning at an intersection and your view of oncoming traffic is partially obstructed, wait until you can see around the obstruction, sufficiently scan for</w:t>
      </w:r>
      <w:r w:rsidR="00A57706" w:rsidRPr="00C105D8">
        <w:rPr>
          <w:rFonts w:ascii="Trebuchet MS" w:hAnsi="Trebuchet MS"/>
          <w:sz w:val="22"/>
          <w:szCs w:val="22"/>
        </w:rPr>
        <w:t xml:space="preserve"> all roadway users (pedestrians, bicyclists, </w:t>
      </w:r>
      <w:r w:rsidRPr="00C105D8">
        <w:rPr>
          <w:rFonts w:ascii="Trebuchet MS" w:hAnsi="Trebuchet MS"/>
          <w:sz w:val="22"/>
          <w:szCs w:val="22"/>
        </w:rPr>
        <w:t xml:space="preserve">and motorcyclists </w:t>
      </w:r>
      <w:r w:rsidR="00A57706" w:rsidRPr="00C105D8">
        <w:rPr>
          <w:rFonts w:ascii="Trebuchet MS" w:hAnsi="Trebuchet MS"/>
          <w:sz w:val="22"/>
          <w:szCs w:val="22"/>
        </w:rPr>
        <w:t xml:space="preserve">alike), and proceed with caution. </w:t>
      </w:r>
      <w:r w:rsidRPr="00C105D8">
        <w:rPr>
          <w:rFonts w:ascii="Trebuchet MS" w:hAnsi="Trebuchet MS"/>
          <w:sz w:val="22"/>
          <w:szCs w:val="22"/>
        </w:rPr>
        <w:t>Slow your decision-making process</w:t>
      </w:r>
      <w:r w:rsidR="00A57706" w:rsidRPr="00C105D8">
        <w:rPr>
          <w:rFonts w:ascii="Trebuchet MS" w:hAnsi="Trebuchet MS"/>
          <w:sz w:val="22"/>
          <w:szCs w:val="22"/>
        </w:rPr>
        <w:t xml:space="preserve"> down at intersections</w:t>
      </w:r>
      <w:r w:rsidRPr="00C105D8">
        <w:rPr>
          <w:rFonts w:ascii="Trebuchet MS" w:hAnsi="Trebuchet MS"/>
          <w:sz w:val="22"/>
          <w:szCs w:val="22"/>
        </w:rPr>
        <w:t>.</w:t>
      </w:r>
    </w:p>
    <w:p w14:paraId="633DBE09" w14:textId="77777777" w:rsidR="005F33A1" w:rsidRPr="00C105D8" w:rsidRDefault="005F33A1" w:rsidP="00DC5FBF">
      <w:pPr>
        <w:pStyle w:val="NoSpacing"/>
        <w:numPr>
          <w:ilvl w:val="0"/>
          <w:numId w:val="16"/>
        </w:numPr>
        <w:rPr>
          <w:rFonts w:ascii="Trebuchet MS" w:hAnsi="Trebuchet MS"/>
          <w:sz w:val="22"/>
          <w:szCs w:val="22"/>
        </w:rPr>
      </w:pPr>
      <w:r w:rsidRPr="00C105D8">
        <w:rPr>
          <w:rFonts w:ascii="Trebuchet MS" w:hAnsi="Trebuchet MS"/>
          <w:sz w:val="22"/>
          <w:szCs w:val="22"/>
        </w:rPr>
        <w:t>One’s reaction time and ability to assess and respond to a potential col</w:t>
      </w:r>
      <w:r w:rsidR="00DC6B8C" w:rsidRPr="00C105D8">
        <w:rPr>
          <w:rFonts w:ascii="Trebuchet MS" w:hAnsi="Trebuchet MS"/>
          <w:sz w:val="22"/>
          <w:szCs w:val="22"/>
        </w:rPr>
        <w:t xml:space="preserve">lision, such as a lane change, </w:t>
      </w:r>
      <w:r w:rsidRPr="00C105D8">
        <w:rPr>
          <w:rFonts w:ascii="Trebuchet MS" w:hAnsi="Trebuchet MS"/>
          <w:sz w:val="22"/>
          <w:szCs w:val="22"/>
        </w:rPr>
        <w:t>is si</w:t>
      </w:r>
      <w:r w:rsidR="00DC6B8C" w:rsidRPr="00C105D8">
        <w:rPr>
          <w:rFonts w:ascii="Trebuchet MS" w:hAnsi="Trebuchet MS"/>
          <w:sz w:val="22"/>
          <w:szCs w:val="22"/>
        </w:rPr>
        <w:t>gnificantly hindered if there are</w:t>
      </w:r>
      <w:r w:rsidRPr="00C105D8">
        <w:rPr>
          <w:rFonts w:ascii="Trebuchet MS" w:hAnsi="Trebuchet MS"/>
          <w:sz w:val="22"/>
          <w:szCs w:val="22"/>
        </w:rPr>
        <w:t xml:space="preserve"> large differences in sp</w:t>
      </w:r>
      <w:r w:rsidR="00A57706" w:rsidRPr="00C105D8">
        <w:rPr>
          <w:rFonts w:ascii="Trebuchet MS" w:hAnsi="Trebuchet MS"/>
          <w:sz w:val="22"/>
          <w:szCs w:val="22"/>
        </w:rPr>
        <w:t xml:space="preserve">eed among vehicles in traffic. </w:t>
      </w:r>
      <w:r w:rsidRPr="00C105D8">
        <w:rPr>
          <w:rFonts w:ascii="Trebuchet MS" w:hAnsi="Trebuchet MS"/>
          <w:sz w:val="22"/>
          <w:szCs w:val="22"/>
        </w:rPr>
        <w:t>When approaching a congested roadway, being diligent in modifying your speed to match that of the cars in traffic can be a lifesaver, particularly for motorcyclists.</w:t>
      </w:r>
    </w:p>
    <w:p w14:paraId="52B03F40" w14:textId="77777777" w:rsidR="008C20DD" w:rsidRPr="00C105D8" w:rsidRDefault="008C20DD" w:rsidP="00DC5FBF">
      <w:pPr>
        <w:pStyle w:val="NoSpacing"/>
        <w:numPr>
          <w:ilvl w:val="0"/>
          <w:numId w:val="16"/>
        </w:numPr>
        <w:rPr>
          <w:rFonts w:ascii="Trebuchet MS" w:hAnsi="Trebuchet MS"/>
          <w:sz w:val="22"/>
          <w:szCs w:val="22"/>
        </w:rPr>
      </w:pPr>
      <w:r w:rsidRPr="00C105D8">
        <w:rPr>
          <w:rFonts w:ascii="Trebuchet MS" w:hAnsi="Trebuchet MS"/>
          <w:sz w:val="22"/>
          <w:szCs w:val="22"/>
        </w:rPr>
        <w:t xml:space="preserve">Allow a motorcyclist a full lane width. </w:t>
      </w:r>
      <w:r w:rsidR="00F23D95" w:rsidRPr="00C105D8">
        <w:rPr>
          <w:rFonts w:ascii="Trebuchet MS" w:hAnsi="Trebuchet MS"/>
          <w:sz w:val="22"/>
          <w:szCs w:val="22"/>
        </w:rPr>
        <w:t xml:space="preserve">Though it may seem as if there is enough room in a single lane for a motor vehicle and a motorcycle, looks can be deceiving. </w:t>
      </w:r>
      <w:r w:rsidR="00067C11" w:rsidRPr="00C105D8">
        <w:rPr>
          <w:rFonts w:ascii="Trebuchet MS" w:hAnsi="Trebuchet MS"/>
          <w:sz w:val="22"/>
          <w:szCs w:val="22"/>
        </w:rPr>
        <w:t xml:space="preserve">Share the road, but </w:t>
      </w:r>
      <w:r w:rsidR="00067C11" w:rsidRPr="00C105D8">
        <w:rPr>
          <w:rFonts w:ascii="Trebuchet MS" w:hAnsi="Trebuchet MS"/>
          <w:i/>
          <w:sz w:val="22"/>
          <w:szCs w:val="22"/>
        </w:rPr>
        <w:t>not</w:t>
      </w:r>
      <w:r w:rsidR="00067C11" w:rsidRPr="00C105D8">
        <w:rPr>
          <w:rFonts w:ascii="Trebuchet MS" w:hAnsi="Trebuchet MS"/>
          <w:sz w:val="22"/>
          <w:szCs w:val="22"/>
        </w:rPr>
        <w:t xml:space="preserve"> </w:t>
      </w:r>
      <w:r w:rsidR="008B7218">
        <w:rPr>
          <w:rFonts w:ascii="Trebuchet MS" w:hAnsi="Trebuchet MS"/>
          <w:sz w:val="22"/>
          <w:szCs w:val="22"/>
        </w:rPr>
        <w:t>the lane: A</w:t>
      </w:r>
      <w:r w:rsidR="002E3B14" w:rsidRPr="00C105D8">
        <w:rPr>
          <w:rFonts w:ascii="Trebuchet MS" w:hAnsi="Trebuchet MS"/>
          <w:sz w:val="22"/>
          <w:szCs w:val="22"/>
        </w:rPr>
        <w:t xml:space="preserve"> motorcyclist</w:t>
      </w:r>
      <w:r w:rsidRPr="00C105D8">
        <w:rPr>
          <w:rFonts w:ascii="Trebuchet MS" w:hAnsi="Trebuchet MS"/>
          <w:sz w:val="22"/>
          <w:szCs w:val="22"/>
        </w:rPr>
        <w:t xml:space="preserve"> needs room to maneuve</w:t>
      </w:r>
      <w:r w:rsidR="00F23D95" w:rsidRPr="00C105D8">
        <w:rPr>
          <w:rFonts w:ascii="Trebuchet MS" w:hAnsi="Trebuchet MS"/>
          <w:sz w:val="22"/>
          <w:szCs w:val="22"/>
        </w:rPr>
        <w:t xml:space="preserve">r safely. </w:t>
      </w:r>
      <w:r w:rsidRPr="00C105D8">
        <w:rPr>
          <w:rFonts w:ascii="Trebuchet MS" w:hAnsi="Trebuchet MS"/>
          <w:sz w:val="22"/>
          <w:szCs w:val="22"/>
        </w:rPr>
        <w:t xml:space="preserve"> </w:t>
      </w:r>
    </w:p>
    <w:p w14:paraId="4E776E3D" w14:textId="77777777" w:rsidR="009B6450" w:rsidRDefault="008C20DD" w:rsidP="009B6450">
      <w:pPr>
        <w:pStyle w:val="NoSpacing"/>
        <w:numPr>
          <w:ilvl w:val="0"/>
          <w:numId w:val="16"/>
        </w:numPr>
        <w:rPr>
          <w:rFonts w:ascii="Trebuchet MS" w:hAnsi="Trebuchet MS"/>
          <w:sz w:val="22"/>
          <w:szCs w:val="22"/>
        </w:rPr>
      </w:pPr>
      <w:r w:rsidRPr="00C105D8">
        <w:rPr>
          <w:rFonts w:ascii="Trebuchet MS" w:hAnsi="Trebuchet MS"/>
          <w:sz w:val="22"/>
          <w:szCs w:val="22"/>
        </w:rPr>
        <w:t>Because motorcycles are small</w:t>
      </w:r>
      <w:r w:rsidR="005E3F7A" w:rsidRPr="00C105D8">
        <w:rPr>
          <w:rFonts w:ascii="Trebuchet MS" w:hAnsi="Trebuchet MS"/>
          <w:sz w:val="22"/>
          <w:szCs w:val="22"/>
        </w:rPr>
        <w:t>er than most vehicles</w:t>
      </w:r>
      <w:r w:rsidRPr="00C105D8">
        <w:rPr>
          <w:rFonts w:ascii="Trebuchet MS" w:hAnsi="Trebuchet MS"/>
          <w:sz w:val="22"/>
          <w:szCs w:val="22"/>
        </w:rPr>
        <w:t>, they can be difficult to see</w:t>
      </w:r>
      <w:r w:rsidR="00A9767D" w:rsidRPr="00C105D8">
        <w:rPr>
          <w:rFonts w:ascii="Trebuchet MS" w:hAnsi="Trebuchet MS"/>
          <w:sz w:val="22"/>
          <w:szCs w:val="22"/>
        </w:rPr>
        <w:t xml:space="preserve">. Their size can also cause </w:t>
      </w:r>
      <w:r w:rsidR="005E3F7A" w:rsidRPr="00C105D8">
        <w:rPr>
          <w:rFonts w:ascii="Trebuchet MS" w:hAnsi="Trebuchet MS"/>
          <w:sz w:val="22"/>
          <w:szCs w:val="22"/>
        </w:rPr>
        <w:t xml:space="preserve">other </w:t>
      </w:r>
      <w:r w:rsidR="00A9767D" w:rsidRPr="00C105D8">
        <w:rPr>
          <w:rFonts w:ascii="Trebuchet MS" w:hAnsi="Trebuchet MS"/>
          <w:sz w:val="22"/>
          <w:szCs w:val="22"/>
        </w:rPr>
        <w:t>driver</w:t>
      </w:r>
      <w:r w:rsidR="005E3F7A" w:rsidRPr="00C105D8">
        <w:rPr>
          <w:rFonts w:ascii="Trebuchet MS" w:hAnsi="Trebuchet MS"/>
          <w:sz w:val="22"/>
          <w:szCs w:val="22"/>
        </w:rPr>
        <w:t>s</w:t>
      </w:r>
      <w:r w:rsidR="00A9767D" w:rsidRPr="00C105D8">
        <w:rPr>
          <w:rFonts w:ascii="Trebuchet MS" w:hAnsi="Trebuchet MS"/>
          <w:sz w:val="22"/>
          <w:szCs w:val="22"/>
        </w:rPr>
        <w:t xml:space="preserve"> to mis</w:t>
      </w:r>
      <w:r w:rsidRPr="00C105D8">
        <w:rPr>
          <w:rFonts w:ascii="Trebuchet MS" w:hAnsi="Trebuchet MS"/>
          <w:sz w:val="22"/>
          <w:szCs w:val="22"/>
        </w:rPr>
        <w:t>judge their speed and distance.</w:t>
      </w:r>
    </w:p>
    <w:p w14:paraId="56CCFAE4" w14:textId="77777777" w:rsidR="00C95A8F" w:rsidRPr="009B6450" w:rsidRDefault="00C95A8F" w:rsidP="009B6450">
      <w:pPr>
        <w:pStyle w:val="NoSpacing"/>
        <w:numPr>
          <w:ilvl w:val="0"/>
          <w:numId w:val="16"/>
        </w:numPr>
        <w:rPr>
          <w:rFonts w:ascii="Trebuchet MS" w:hAnsi="Trebuchet MS"/>
          <w:sz w:val="22"/>
          <w:szCs w:val="22"/>
        </w:rPr>
      </w:pPr>
      <w:r w:rsidRPr="009B6450">
        <w:rPr>
          <w:rFonts w:ascii="Trebuchet MS" w:hAnsi="Trebuchet MS"/>
          <w:sz w:val="22"/>
          <w:szCs w:val="22"/>
        </w:rPr>
        <w:lastRenderedPageBreak/>
        <w:t>Size also counts against motorcycles when it comes to blind spots. Motorcyclists can be easily hidden in a vehicle’s blind spot. Always look for motorcycles by checking</w:t>
      </w:r>
      <w:r w:rsidR="005E3F7A" w:rsidRPr="009B6450">
        <w:rPr>
          <w:rFonts w:ascii="Trebuchet MS" w:hAnsi="Trebuchet MS"/>
          <w:sz w:val="22"/>
          <w:szCs w:val="22"/>
        </w:rPr>
        <w:t xml:space="preserve"> your</w:t>
      </w:r>
      <w:r w:rsidRPr="009B6450">
        <w:rPr>
          <w:rFonts w:ascii="Trebuchet MS" w:hAnsi="Trebuchet MS"/>
          <w:sz w:val="22"/>
          <w:szCs w:val="22"/>
        </w:rPr>
        <w:t xml:space="preserve"> mirrors and blind spots before switching to another lane of traffic</w:t>
      </w:r>
      <w:r w:rsidR="00F54111" w:rsidRPr="009B6450">
        <w:rPr>
          <w:rFonts w:ascii="Trebuchet MS" w:hAnsi="Trebuchet MS"/>
          <w:sz w:val="22"/>
          <w:szCs w:val="22"/>
        </w:rPr>
        <w:t>.</w:t>
      </w:r>
    </w:p>
    <w:p w14:paraId="10C1E9C7" w14:textId="77777777" w:rsidR="008C20DD" w:rsidRPr="00C105D8" w:rsidRDefault="008C20DD" w:rsidP="00DC5FBF">
      <w:pPr>
        <w:pStyle w:val="NoSpacing"/>
        <w:numPr>
          <w:ilvl w:val="0"/>
          <w:numId w:val="16"/>
        </w:numPr>
        <w:rPr>
          <w:rFonts w:ascii="Trebuchet MS" w:hAnsi="Trebuchet MS"/>
          <w:sz w:val="22"/>
          <w:szCs w:val="22"/>
        </w:rPr>
      </w:pPr>
      <w:r w:rsidRPr="00C105D8">
        <w:rPr>
          <w:rFonts w:ascii="Trebuchet MS" w:hAnsi="Trebuchet MS"/>
          <w:sz w:val="22"/>
          <w:szCs w:val="22"/>
        </w:rPr>
        <w:t xml:space="preserve">Always signal your intentions before changing lanes or merging with traffic. This allows motorcyclists to anticipate </w:t>
      </w:r>
      <w:r w:rsidR="005E3F7A" w:rsidRPr="00C105D8">
        <w:rPr>
          <w:rFonts w:ascii="Trebuchet MS" w:hAnsi="Trebuchet MS"/>
          <w:sz w:val="22"/>
          <w:szCs w:val="22"/>
        </w:rPr>
        <w:t>your movement</w:t>
      </w:r>
      <w:r w:rsidRPr="00C105D8">
        <w:rPr>
          <w:rFonts w:ascii="Trebuchet MS" w:hAnsi="Trebuchet MS"/>
          <w:sz w:val="22"/>
          <w:szCs w:val="22"/>
        </w:rPr>
        <w:t xml:space="preserve"> and find a safe lane position.</w:t>
      </w:r>
    </w:p>
    <w:p w14:paraId="7A322ED0" w14:textId="77777777" w:rsidR="008C20DD" w:rsidRPr="00C105D8" w:rsidRDefault="00A57706" w:rsidP="00DC5FBF">
      <w:pPr>
        <w:pStyle w:val="NoSpacing"/>
        <w:numPr>
          <w:ilvl w:val="0"/>
          <w:numId w:val="16"/>
        </w:numPr>
        <w:rPr>
          <w:rFonts w:ascii="Trebuchet MS" w:hAnsi="Trebuchet MS"/>
          <w:sz w:val="22"/>
          <w:szCs w:val="22"/>
        </w:rPr>
      </w:pPr>
      <w:r w:rsidRPr="00C105D8">
        <w:rPr>
          <w:rFonts w:ascii="Trebuchet MS" w:hAnsi="Trebuchet MS"/>
          <w:sz w:val="22"/>
          <w:szCs w:val="22"/>
        </w:rPr>
        <w:t>Do not</w:t>
      </w:r>
      <w:r w:rsidR="008C20DD" w:rsidRPr="00C105D8">
        <w:rPr>
          <w:rFonts w:ascii="Trebuchet MS" w:hAnsi="Trebuchet MS"/>
          <w:sz w:val="22"/>
          <w:szCs w:val="22"/>
        </w:rPr>
        <w:t xml:space="preserve"> be fooled by a flashing turn signal on a motorcycle</w:t>
      </w:r>
      <w:r w:rsidR="008B7218">
        <w:rPr>
          <w:rFonts w:ascii="Trebuchet MS" w:hAnsi="Trebuchet MS"/>
          <w:sz w:val="22"/>
          <w:szCs w:val="22"/>
        </w:rPr>
        <w:t xml:space="preserve"> </w:t>
      </w:r>
      <w:r w:rsidR="005E3F7A" w:rsidRPr="00C105D8">
        <w:rPr>
          <w:rFonts w:ascii="Trebuchet MS" w:hAnsi="Trebuchet MS"/>
          <w:sz w:val="22"/>
          <w:szCs w:val="22"/>
        </w:rPr>
        <w:t>—</w:t>
      </w:r>
      <w:r w:rsidR="008B7218">
        <w:rPr>
          <w:rFonts w:ascii="Trebuchet MS" w:hAnsi="Trebuchet MS"/>
          <w:sz w:val="22"/>
          <w:szCs w:val="22"/>
        </w:rPr>
        <w:t xml:space="preserve"> </w:t>
      </w:r>
      <w:r w:rsidR="005E3F7A" w:rsidRPr="00C105D8">
        <w:rPr>
          <w:rFonts w:ascii="Trebuchet MS" w:hAnsi="Trebuchet MS"/>
          <w:sz w:val="22"/>
          <w:szCs w:val="22"/>
        </w:rPr>
        <w:t>it</w:t>
      </w:r>
      <w:r w:rsidR="008C20DD" w:rsidRPr="00C105D8">
        <w:rPr>
          <w:rFonts w:ascii="Trebuchet MS" w:hAnsi="Trebuchet MS"/>
          <w:sz w:val="22"/>
          <w:szCs w:val="22"/>
        </w:rPr>
        <w:t xml:space="preserve"> may not be self-canceling and </w:t>
      </w:r>
      <w:r w:rsidR="005E3F7A" w:rsidRPr="00C105D8">
        <w:rPr>
          <w:rFonts w:ascii="Trebuchet MS" w:hAnsi="Trebuchet MS"/>
          <w:sz w:val="22"/>
          <w:szCs w:val="22"/>
        </w:rPr>
        <w:t xml:space="preserve">the </w:t>
      </w:r>
      <w:r w:rsidR="008C20DD" w:rsidRPr="00C105D8">
        <w:rPr>
          <w:rFonts w:ascii="Trebuchet MS" w:hAnsi="Trebuchet MS"/>
          <w:sz w:val="22"/>
          <w:szCs w:val="22"/>
        </w:rPr>
        <w:t>motorcyclist</w:t>
      </w:r>
      <w:r w:rsidR="005E3F7A" w:rsidRPr="00C105D8">
        <w:rPr>
          <w:rFonts w:ascii="Trebuchet MS" w:hAnsi="Trebuchet MS"/>
          <w:sz w:val="22"/>
          <w:szCs w:val="22"/>
        </w:rPr>
        <w:t xml:space="preserve"> may have</w:t>
      </w:r>
      <w:r w:rsidR="008C20DD" w:rsidRPr="00C105D8">
        <w:rPr>
          <w:rFonts w:ascii="Trebuchet MS" w:hAnsi="Trebuchet MS"/>
          <w:sz w:val="22"/>
          <w:szCs w:val="22"/>
        </w:rPr>
        <w:t xml:space="preserve"> forg</w:t>
      </w:r>
      <w:r w:rsidR="005E3F7A" w:rsidRPr="00C105D8">
        <w:rPr>
          <w:rFonts w:ascii="Trebuchet MS" w:hAnsi="Trebuchet MS"/>
          <w:sz w:val="22"/>
          <w:szCs w:val="22"/>
        </w:rPr>
        <w:t>otten</w:t>
      </w:r>
      <w:r w:rsidR="008C20DD" w:rsidRPr="00C105D8">
        <w:rPr>
          <w:rFonts w:ascii="Trebuchet MS" w:hAnsi="Trebuchet MS"/>
          <w:sz w:val="22"/>
          <w:szCs w:val="22"/>
        </w:rPr>
        <w:t xml:space="preserve"> to turn </w:t>
      </w:r>
      <w:r w:rsidR="005E3F7A" w:rsidRPr="00C105D8">
        <w:rPr>
          <w:rFonts w:ascii="Trebuchet MS" w:hAnsi="Trebuchet MS"/>
          <w:sz w:val="22"/>
          <w:szCs w:val="22"/>
        </w:rPr>
        <w:t>it</w:t>
      </w:r>
      <w:r w:rsidR="008C20DD" w:rsidRPr="00C105D8">
        <w:rPr>
          <w:rFonts w:ascii="Trebuchet MS" w:hAnsi="Trebuchet MS"/>
          <w:sz w:val="22"/>
          <w:szCs w:val="22"/>
        </w:rPr>
        <w:t xml:space="preserve"> off. Wait to be sure the rider is going to turn before you proceed.</w:t>
      </w:r>
    </w:p>
    <w:p w14:paraId="723AD240" w14:textId="77777777" w:rsidR="008C20DD" w:rsidRPr="00C105D8" w:rsidRDefault="005E3F7A" w:rsidP="00DC5FBF">
      <w:pPr>
        <w:pStyle w:val="NoSpacing"/>
        <w:numPr>
          <w:ilvl w:val="0"/>
          <w:numId w:val="16"/>
        </w:numPr>
        <w:rPr>
          <w:rFonts w:ascii="Trebuchet MS" w:hAnsi="Trebuchet MS"/>
          <w:sz w:val="22"/>
          <w:szCs w:val="22"/>
        </w:rPr>
      </w:pPr>
      <w:r w:rsidRPr="00C105D8">
        <w:rPr>
          <w:rFonts w:ascii="Trebuchet MS" w:hAnsi="Trebuchet MS"/>
          <w:sz w:val="22"/>
          <w:szCs w:val="22"/>
        </w:rPr>
        <w:t>Allow more follow distance</w:t>
      </w:r>
      <w:r w:rsidR="008B7218">
        <w:rPr>
          <w:rFonts w:ascii="Trebuchet MS" w:hAnsi="Trebuchet MS"/>
          <w:sz w:val="22"/>
          <w:szCs w:val="22"/>
        </w:rPr>
        <w:t xml:space="preserve"> </w:t>
      </w:r>
      <w:r w:rsidR="00BD6A5F" w:rsidRPr="00C105D8">
        <w:rPr>
          <w:rFonts w:ascii="Trebuchet MS" w:hAnsi="Trebuchet MS"/>
          <w:sz w:val="22"/>
          <w:szCs w:val="22"/>
        </w:rPr>
        <w:t>—</w:t>
      </w:r>
      <w:r w:rsidR="008B7218">
        <w:rPr>
          <w:rFonts w:ascii="Trebuchet MS" w:hAnsi="Trebuchet MS"/>
          <w:sz w:val="22"/>
          <w:szCs w:val="22"/>
        </w:rPr>
        <w:t xml:space="preserve"> </w:t>
      </w:r>
      <w:r w:rsidRPr="00C105D8">
        <w:rPr>
          <w:rFonts w:ascii="Trebuchet MS" w:hAnsi="Trebuchet MS"/>
          <w:sz w:val="22"/>
          <w:szCs w:val="22"/>
        </w:rPr>
        <w:t>three or four seconds</w:t>
      </w:r>
      <w:r w:rsidR="008B7218">
        <w:rPr>
          <w:rFonts w:ascii="Trebuchet MS" w:hAnsi="Trebuchet MS"/>
          <w:sz w:val="22"/>
          <w:szCs w:val="22"/>
        </w:rPr>
        <w:t xml:space="preserve"> </w:t>
      </w:r>
      <w:r w:rsidR="00BD6A5F" w:rsidRPr="00C105D8">
        <w:rPr>
          <w:rFonts w:ascii="Trebuchet MS" w:hAnsi="Trebuchet MS"/>
          <w:sz w:val="22"/>
          <w:szCs w:val="22"/>
        </w:rPr>
        <w:t>—</w:t>
      </w:r>
      <w:r w:rsidR="008B7218">
        <w:rPr>
          <w:rFonts w:ascii="Trebuchet MS" w:hAnsi="Trebuchet MS"/>
          <w:sz w:val="22"/>
          <w:szCs w:val="22"/>
        </w:rPr>
        <w:t xml:space="preserve"> </w:t>
      </w:r>
      <w:r w:rsidRPr="00C105D8">
        <w:rPr>
          <w:rFonts w:ascii="Trebuchet MS" w:hAnsi="Trebuchet MS"/>
          <w:sz w:val="22"/>
          <w:szCs w:val="22"/>
        </w:rPr>
        <w:t xml:space="preserve">when </w:t>
      </w:r>
      <w:r w:rsidR="00635795" w:rsidRPr="00C105D8">
        <w:rPr>
          <w:rFonts w:ascii="Trebuchet MS" w:hAnsi="Trebuchet MS"/>
          <w:sz w:val="22"/>
          <w:szCs w:val="22"/>
        </w:rPr>
        <w:t>following a motorcycle;</w:t>
      </w:r>
      <w:r w:rsidRPr="00C105D8">
        <w:rPr>
          <w:rFonts w:ascii="Trebuchet MS" w:hAnsi="Trebuchet MS"/>
          <w:sz w:val="22"/>
          <w:szCs w:val="22"/>
        </w:rPr>
        <w:t xml:space="preserve"> this </w:t>
      </w:r>
      <w:r w:rsidR="00635795" w:rsidRPr="00C105D8">
        <w:rPr>
          <w:rFonts w:ascii="Trebuchet MS" w:hAnsi="Trebuchet MS"/>
          <w:sz w:val="22"/>
          <w:szCs w:val="22"/>
        </w:rPr>
        <w:t>gives</w:t>
      </w:r>
      <w:r w:rsidRPr="00C105D8">
        <w:rPr>
          <w:rFonts w:ascii="Trebuchet MS" w:hAnsi="Trebuchet MS"/>
          <w:sz w:val="22"/>
          <w:szCs w:val="22"/>
        </w:rPr>
        <w:t xml:space="preserve"> the motorcycle rider </w:t>
      </w:r>
      <w:r w:rsidR="00635795" w:rsidRPr="00C105D8">
        <w:rPr>
          <w:rFonts w:ascii="Trebuchet MS" w:hAnsi="Trebuchet MS"/>
          <w:sz w:val="22"/>
          <w:szCs w:val="22"/>
        </w:rPr>
        <w:t>more</w:t>
      </w:r>
      <w:r w:rsidRPr="00C105D8">
        <w:rPr>
          <w:rFonts w:ascii="Trebuchet MS" w:hAnsi="Trebuchet MS"/>
          <w:sz w:val="22"/>
          <w:szCs w:val="22"/>
        </w:rPr>
        <w:t xml:space="preserve"> time to maneuver or stop in an emergency. </w:t>
      </w:r>
      <w:r w:rsidR="008C20DD" w:rsidRPr="00C105D8">
        <w:rPr>
          <w:rFonts w:ascii="Trebuchet MS" w:hAnsi="Trebuchet MS"/>
          <w:sz w:val="22"/>
          <w:szCs w:val="22"/>
        </w:rPr>
        <w:t>Motorcycle riders may</w:t>
      </w:r>
      <w:r w:rsidR="00704A7B" w:rsidRPr="00C105D8">
        <w:rPr>
          <w:rFonts w:ascii="Trebuchet MS" w:hAnsi="Trebuchet MS"/>
          <w:sz w:val="22"/>
          <w:szCs w:val="22"/>
        </w:rPr>
        <w:t xml:space="preserve"> suddenly</w:t>
      </w:r>
      <w:r w:rsidR="008C20DD" w:rsidRPr="00C105D8">
        <w:rPr>
          <w:rFonts w:ascii="Trebuchet MS" w:hAnsi="Trebuchet MS"/>
          <w:sz w:val="22"/>
          <w:szCs w:val="22"/>
        </w:rPr>
        <w:t xml:space="preserve"> </w:t>
      </w:r>
      <w:r w:rsidRPr="00C105D8">
        <w:rPr>
          <w:rFonts w:ascii="Trebuchet MS" w:hAnsi="Trebuchet MS"/>
          <w:sz w:val="22"/>
          <w:szCs w:val="22"/>
        </w:rPr>
        <w:t xml:space="preserve">need to </w:t>
      </w:r>
      <w:r w:rsidR="008C20DD" w:rsidRPr="00C105D8">
        <w:rPr>
          <w:rFonts w:ascii="Trebuchet MS" w:hAnsi="Trebuchet MS"/>
          <w:sz w:val="22"/>
          <w:szCs w:val="22"/>
        </w:rPr>
        <w:t>change speed or a</w:t>
      </w:r>
      <w:r w:rsidR="00704A7B" w:rsidRPr="00C105D8">
        <w:rPr>
          <w:rFonts w:ascii="Trebuchet MS" w:hAnsi="Trebuchet MS"/>
          <w:sz w:val="22"/>
          <w:szCs w:val="22"/>
        </w:rPr>
        <w:t xml:space="preserve">djust </w:t>
      </w:r>
      <w:r w:rsidR="00036626">
        <w:rPr>
          <w:rFonts w:ascii="Trebuchet MS" w:hAnsi="Trebuchet MS"/>
          <w:sz w:val="22"/>
          <w:szCs w:val="22"/>
        </w:rPr>
        <w:t xml:space="preserve">their </w:t>
      </w:r>
      <w:r w:rsidRPr="00C105D8">
        <w:rPr>
          <w:rFonts w:ascii="Trebuchet MS" w:hAnsi="Trebuchet MS"/>
          <w:sz w:val="22"/>
          <w:szCs w:val="22"/>
        </w:rPr>
        <w:t xml:space="preserve">lane </w:t>
      </w:r>
      <w:r w:rsidR="00704A7B" w:rsidRPr="00C105D8">
        <w:rPr>
          <w:rFonts w:ascii="Trebuchet MS" w:hAnsi="Trebuchet MS"/>
          <w:sz w:val="22"/>
          <w:szCs w:val="22"/>
        </w:rPr>
        <w:t xml:space="preserve">position </w:t>
      </w:r>
      <w:r w:rsidRPr="00C105D8">
        <w:rPr>
          <w:rFonts w:ascii="Trebuchet MS" w:hAnsi="Trebuchet MS"/>
          <w:sz w:val="22"/>
          <w:szCs w:val="22"/>
        </w:rPr>
        <w:t>to avoid hazards</w:t>
      </w:r>
      <w:r w:rsidR="008C20DD" w:rsidRPr="00C105D8">
        <w:rPr>
          <w:rFonts w:ascii="Trebuchet MS" w:hAnsi="Trebuchet MS"/>
          <w:sz w:val="22"/>
          <w:szCs w:val="22"/>
        </w:rPr>
        <w:t xml:space="preserve"> such as potholes, gravel, wet or slippery surfaces, pavement seams, railroad </w:t>
      </w:r>
      <w:r w:rsidR="005E2400" w:rsidRPr="00C105D8">
        <w:rPr>
          <w:rFonts w:ascii="Trebuchet MS" w:hAnsi="Trebuchet MS"/>
          <w:sz w:val="22"/>
          <w:szCs w:val="22"/>
        </w:rPr>
        <w:t xml:space="preserve">crossings, and grooved pavement. </w:t>
      </w:r>
    </w:p>
    <w:p w14:paraId="55A0E8A5" w14:textId="77777777" w:rsidR="00A57706" w:rsidRPr="00C105D8" w:rsidRDefault="00A57706" w:rsidP="00A57706">
      <w:pPr>
        <w:pStyle w:val="NoSpacing"/>
        <w:rPr>
          <w:rFonts w:ascii="Trebuchet MS" w:hAnsi="Trebuchet MS"/>
          <w:sz w:val="22"/>
          <w:szCs w:val="22"/>
        </w:rPr>
      </w:pPr>
    </w:p>
    <w:p w14:paraId="1909E47A" w14:textId="77777777" w:rsidR="00A57706" w:rsidRPr="00C105D8" w:rsidRDefault="00A57706" w:rsidP="00A57706">
      <w:pPr>
        <w:pStyle w:val="NoSpacing"/>
        <w:rPr>
          <w:rFonts w:ascii="Trebuchet MS" w:hAnsi="Trebuchet MS"/>
          <w:b/>
          <w:sz w:val="22"/>
          <w:szCs w:val="22"/>
        </w:rPr>
      </w:pPr>
      <w:r w:rsidRPr="00C105D8">
        <w:rPr>
          <w:rFonts w:ascii="Trebuchet MS" w:hAnsi="Trebuchet MS"/>
          <w:b/>
          <w:sz w:val="22"/>
          <w:szCs w:val="22"/>
        </w:rPr>
        <w:t xml:space="preserve">TIPS FOR MOTORCYCLISTS </w:t>
      </w:r>
    </w:p>
    <w:p w14:paraId="4C30A2B2" w14:textId="2438CA93" w:rsidR="00E82459" w:rsidRDefault="00F43A79" w:rsidP="00F43A79">
      <w:pPr>
        <w:pStyle w:val="NoSpacing"/>
        <w:numPr>
          <w:ilvl w:val="0"/>
          <w:numId w:val="16"/>
        </w:numPr>
        <w:rPr>
          <w:rFonts w:ascii="Trebuchet MS" w:hAnsi="Trebuchet MS"/>
          <w:sz w:val="22"/>
          <w:szCs w:val="22"/>
        </w:rPr>
      </w:pPr>
      <w:r w:rsidRPr="00C105D8">
        <w:rPr>
          <w:rFonts w:ascii="Trebuchet MS" w:hAnsi="Trebuchet MS"/>
          <w:sz w:val="22"/>
          <w:szCs w:val="22"/>
        </w:rPr>
        <w:t>Wear a DOT-compliant helmet</w:t>
      </w:r>
      <w:r w:rsidR="004847C9">
        <w:rPr>
          <w:rFonts w:ascii="Trebuchet MS" w:hAnsi="Trebuchet MS"/>
          <w:sz w:val="22"/>
          <w:szCs w:val="22"/>
        </w:rPr>
        <w:t xml:space="preserve"> with a “FMVSS No. 218 Certified”</w:t>
      </w:r>
      <w:r w:rsidR="004847C9" w:rsidRPr="00C105D8">
        <w:rPr>
          <w:rFonts w:ascii="Trebuchet MS" w:hAnsi="Trebuchet MS"/>
          <w:sz w:val="22"/>
          <w:szCs w:val="22"/>
        </w:rPr>
        <w:t xml:space="preserve"> </w:t>
      </w:r>
      <w:r w:rsidR="004847C9">
        <w:rPr>
          <w:rFonts w:ascii="Trebuchet MS" w:hAnsi="Trebuchet MS"/>
          <w:sz w:val="22"/>
          <w:szCs w:val="22"/>
        </w:rPr>
        <w:t>label</w:t>
      </w:r>
      <w:r w:rsidRPr="00C105D8">
        <w:rPr>
          <w:rFonts w:ascii="Trebuchet MS" w:hAnsi="Trebuchet MS"/>
          <w:sz w:val="22"/>
          <w:szCs w:val="22"/>
        </w:rPr>
        <w:t xml:space="preserve"> and use reflective tape and gear to be more visible. NHTSA estimates </w:t>
      </w:r>
      <w:r w:rsidR="004F5AE5">
        <w:rPr>
          <w:rFonts w:ascii="Trebuchet MS" w:hAnsi="Trebuchet MS"/>
          <w:sz w:val="22"/>
          <w:szCs w:val="22"/>
        </w:rPr>
        <w:t xml:space="preserve">that </w:t>
      </w:r>
      <w:r w:rsidRPr="00C105D8">
        <w:rPr>
          <w:rFonts w:ascii="Trebuchet MS" w:hAnsi="Trebuchet MS"/>
          <w:sz w:val="22"/>
          <w:szCs w:val="22"/>
        </w:rPr>
        <w:t>helmets saved the lives of 1,</w:t>
      </w:r>
      <w:r w:rsidR="008B7218">
        <w:rPr>
          <w:rFonts w:ascii="Trebuchet MS" w:hAnsi="Trebuchet MS"/>
          <w:sz w:val="22"/>
          <w:szCs w:val="22"/>
        </w:rPr>
        <w:t>872</w:t>
      </w:r>
      <w:r w:rsidRPr="00C105D8">
        <w:rPr>
          <w:rFonts w:ascii="Trebuchet MS" w:hAnsi="Trebuchet MS"/>
          <w:sz w:val="22"/>
          <w:szCs w:val="22"/>
        </w:rPr>
        <w:t xml:space="preserve"> motorcyclists in 201</w:t>
      </w:r>
      <w:r w:rsidR="008B7218">
        <w:rPr>
          <w:rFonts w:ascii="Trebuchet MS" w:hAnsi="Trebuchet MS"/>
          <w:sz w:val="22"/>
          <w:szCs w:val="22"/>
        </w:rPr>
        <w:t>7</w:t>
      </w:r>
      <w:r w:rsidRPr="00C105D8">
        <w:rPr>
          <w:rFonts w:ascii="Trebuchet MS" w:hAnsi="Trebuchet MS"/>
          <w:sz w:val="22"/>
          <w:szCs w:val="22"/>
        </w:rPr>
        <w:t>.</w:t>
      </w:r>
      <w:r w:rsidR="00E67F29" w:rsidRPr="00C105D8">
        <w:rPr>
          <w:rFonts w:ascii="Trebuchet MS" w:hAnsi="Trebuchet MS"/>
          <w:sz w:val="22"/>
          <w:szCs w:val="22"/>
        </w:rPr>
        <w:t xml:space="preserve"> An additional </w:t>
      </w:r>
      <w:r w:rsidR="008B7218">
        <w:rPr>
          <w:rFonts w:ascii="Trebuchet MS" w:hAnsi="Trebuchet MS"/>
          <w:sz w:val="22"/>
          <w:szCs w:val="22"/>
        </w:rPr>
        <w:t>749</w:t>
      </w:r>
      <w:r w:rsidR="00E67F29" w:rsidRPr="00C105D8">
        <w:rPr>
          <w:rFonts w:ascii="Trebuchet MS" w:hAnsi="Trebuchet MS"/>
          <w:sz w:val="22"/>
          <w:szCs w:val="22"/>
        </w:rPr>
        <w:t xml:space="preserve"> lives could have been saved if all motorcyclists had worn </w:t>
      </w:r>
      <w:r w:rsidR="00036626">
        <w:rPr>
          <w:rFonts w:ascii="Trebuchet MS" w:hAnsi="Trebuchet MS"/>
          <w:sz w:val="22"/>
          <w:szCs w:val="22"/>
        </w:rPr>
        <w:t xml:space="preserve">their </w:t>
      </w:r>
      <w:r w:rsidR="00E67F29" w:rsidRPr="00C105D8">
        <w:rPr>
          <w:rFonts w:ascii="Trebuchet MS" w:hAnsi="Trebuchet MS"/>
          <w:sz w:val="22"/>
          <w:szCs w:val="22"/>
        </w:rPr>
        <w:t>helmets.</w:t>
      </w:r>
      <w:r w:rsidR="00EA1219">
        <w:rPr>
          <w:rFonts w:ascii="Trebuchet MS" w:hAnsi="Trebuchet MS"/>
          <w:sz w:val="22"/>
          <w:szCs w:val="22"/>
        </w:rPr>
        <w:t xml:space="preserve"> Learn how to identify a safe, DOT-compliant helmet here </w:t>
      </w:r>
      <w:hyperlink r:id="rId11" w:history="1">
        <w:r w:rsidR="00E82459" w:rsidRPr="00494621">
          <w:rPr>
            <w:rStyle w:val="Hyperlink"/>
            <w:rFonts w:ascii="Trebuchet MS" w:hAnsi="Trebuchet MS"/>
            <w:sz w:val="22"/>
            <w:szCs w:val="22"/>
          </w:rPr>
          <w:t>https://www.nhtsa.gov/motorcycle-safety/choose-right-motorcycle-helmet</w:t>
        </w:r>
      </w:hyperlink>
      <w:r w:rsidR="00E82459">
        <w:rPr>
          <w:rFonts w:ascii="Trebuchet MS" w:hAnsi="Trebuchet MS"/>
          <w:sz w:val="22"/>
          <w:szCs w:val="22"/>
        </w:rPr>
        <w:t xml:space="preserve">. </w:t>
      </w:r>
    </w:p>
    <w:p w14:paraId="1FF4C039" w14:textId="77777777" w:rsidR="00F43A79" w:rsidRPr="00C105D8" w:rsidRDefault="00F43A79" w:rsidP="00F43A79">
      <w:pPr>
        <w:pStyle w:val="NoSpacing"/>
        <w:numPr>
          <w:ilvl w:val="0"/>
          <w:numId w:val="16"/>
        </w:numPr>
        <w:rPr>
          <w:rFonts w:ascii="Trebuchet MS" w:hAnsi="Trebuchet MS"/>
          <w:sz w:val="22"/>
          <w:szCs w:val="22"/>
        </w:rPr>
      </w:pPr>
      <w:r w:rsidRPr="00C105D8">
        <w:rPr>
          <w:rFonts w:ascii="Trebuchet MS" w:hAnsi="Trebuchet MS"/>
          <w:sz w:val="22"/>
          <w:szCs w:val="22"/>
        </w:rPr>
        <w:t>Never ride while impaired or distracted</w:t>
      </w:r>
      <w:r w:rsidR="008B7218">
        <w:rPr>
          <w:rFonts w:ascii="Trebuchet MS" w:hAnsi="Trebuchet MS"/>
          <w:sz w:val="22"/>
          <w:szCs w:val="22"/>
        </w:rPr>
        <w:t xml:space="preserve"> </w:t>
      </w:r>
      <w:r w:rsidRPr="00C105D8">
        <w:rPr>
          <w:rFonts w:ascii="Trebuchet MS" w:hAnsi="Trebuchet MS"/>
          <w:sz w:val="22"/>
          <w:szCs w:val="22"/>
        </w:rPr>
        <w:t>—</w:t>
      </w:r>
      <w:r w:rsidR="008B7218">
        <w:rPr>
          <w:rFonts w:ascii="Trebuchet MS" w:hAnsi="Trebuchet MS"/>
          <w:sz w:val="22"/>
          <w:szCs w:val="22"/>
        </w:rPr>
        <w:t xml:space="preserve"> </w:t>
      </w:r>
      <w:r w:rsidRPr="00C105D8">
        <w:rPr>
          <w:rFonts w:ascii="Trebuchet MS" w:hAnsi="Trebuchet MS"/>
          <w:sz w:val="22"/>
          <w:szCs w:val="22"/>
        </w:rPr>
        <w:t>it is not worth the risk of killing or injuring yourself or someone else. Plus, a DUI costs $10,000 on average, and can lead to jail time, loss of your driver’s license, and higher insurance rates.</w:t>
      </w:r>
    </w:p>
    <w:p w14:paraId="0B7F1E08" w14:textId="26A6CB37" w:rsidR="00BD6A5F" w:rsidRPr="00C105D8" w:rsidRDefault="00BD6A5F" w:rsidP="00ED328E">
      <w:pPr>
        <w:pStyle w:val="NoSpacing"/>
        <w:numPr>
          <w:ilvl w:val="0"/>
          <w:numId w:val="16"/>
        </w:numPr>
        <w:rPr>
          <w:rFonts w:ascii="Trebuchet MS" w:hAnsi="Trebuchet MS"/>
          <w:sz w:val="22"/>
          <w:szCs w:val="22"/>
        </w:rPr>
      </w:pPr>
      <w:r w:rsidRPr="00C105D8">
        <w:rPr>
          <w:rFonts w:ascii="Trebuchet MS" w:hAnsi="Trebuchet MS"/>
          <w:sz w:val="22"/>
          <w:szCs w:val="22"/>
        </w:rPr>
        <w:t xml:space="preserve">Always drive with a current motorcycle license. </w:t>
      </w:r>
      <w:r w:rsidR="00F33258" w:rsidRPr="00C105D8">
        <w:rPr>
          <w:rFonts w:ascii="Trebuchet MS" w:hAnsi="Trebuchet MS"/>
          <w:sz w:val="22"/>
          <w:szCs w:val="22"/>
        </w:rPr>
        <w:t xml:space="preserve">It’s the law. </w:t>
      </w:r>
      <w:r w:rsidRPr="00C105D8">
        <w:rPr>
          <w:rFonts w:ascii="Trebuchet MS" w:hAnsi="Trebuchet MS"/>
          <w:sz w:val="22"/>
          <w:szCs w:val="22"/>
        </w:rPr>
        <w:t xml:space="preserve">In </w:t>
      </w:r>
      <w:r w:rsidR="00D43889">
        <w:rPr>
          <w:rFonts w:ascii="Trebuchet MS" w:hAnsi="Trebuchet MS"/>
          <w:sz w:val="22"/>
          <w:szCs w:val="22"/>
        </w:rPr>
        <w:t>2019</w:t>
      </w:r>
      <w:r w:rsidR="008B7218">
        <w:rPr>
          <w:rFonts w:ascii="Trebuchet MS" w:hAnsi="Trebuchet MS"/>
          <w:sz w:val="22"/>
          <w:szCs w:val="22"/>
        </w:rPr>
        <w:t xml:space="preserve">, </w:t>
      </w:r>
      <w:r w:rsidR="00D43889">
        <w:rPr>
          <w:rFonts w:ascii="Trebuchet MS" w:hAnsi="Trebuchet MS"/>
          <w:sz w:val="22"/>
          <w:szCs w:val="22"/>
        </w:rPr>
        <w:t>30</w:t>
      </w:r>
      <w:r w:rsidR="00EF0290">
        <w:rPr>
          <w:rFonts w:ascii="Trebuchet MS" w:hAnsi="Trebuchet MS"/>
          <w:sz w:val="22"/>
          <w:szCs w:val="22"/>
        </w:rPr>
        <w:t xml:space="preserve">% </w:t>
      </w:r>
      <w:r w:rsidRPr="00C105D8">
        <w:rPr>
          <w:rFonts w:ascii="Trebuchet MS" w:hAnsi="Trebuchet MS"/>
          <w:sz w:val="22"/>
          <w:szCs w:val="22"/>
        </w:rPr>
        <w:t xml:space="preserve">of motorcycle riders involved in fatal crashes were riding without valid motorcycle licenses. </w:t>
      </w:r>
    </w:p>
    <w:p w14:paraId="26AFCBC9" w14:textId="77777777" w:rsidR="00D110EE" w:rsidRPr="00C105D8" w:rsidRDefault="00D110EE" w:rsidP="00EE1637">
      <w:pPr>
        <w:pStyle w:val="NoSpacing"/>
        <w:ind w:left="720"/>
        <w:rPr>
          <w:rFonts w:ascii="Trebuchet MS" w:hAnsi="Trebuchet MS"/>
          <w:sz w:val="22"/>
          <w:szCs w:val="22"/>
        </w:rPr>
      </w:pPr>
    </w:p>
    <w:p w14:paraId="41299E4F" w14:textId="77777777" w:rsidR="00E67F29" w:rsidRPr="00C105D8" w:rsidRDefault="0015263E" w:rsidP="007A4EE8">
      <w:pPr>
        <w:pStyle w:val="NoSpacing"/>
        <w:rPr>
          <w:rFonts w:eastAsia="Calibri"/>
        </w:rPr>
      </w:pPr>
      <w:r w:rsidRPr="00C105D8">
        <w:rPr>
          <w:rFonts w:ascii="Trebuchet MS" w:hAnsi="Trebuchet MS"/>
          <w:b/>
          <w:sz w:val="22"/>
          <w:szCs w:val="22"/>
        </w:rPr>
        <w:t>FACTS ABOUT HELMET USE</w:t>
      </w:r>
    </w:p>
    <w:p w14:paraId="74AB10B1" w14:textId="03761A96" w:rsidR="00E67F29" w:rsidRPr="00C105D8" w:rsidRDefault="00E67F29" w:rsidP="00C105D8">
      <w:pPr>
        <w:pStyle w:val="NoSpacing"/>
        <w:numPr>
          <w:ilvl w:val="0"/>
          <w:numId w:val="16"/>
        </w:numPr>
        <w:rPr>
          <w:rFonts w:ascii="Trebuchet MS" w:hAnsi="Trebuchet MS"/>
          <w:sz w:val="22"/>
          <w:szCs w:val="22"/>
        </w:rPr>
      </w:pPr>
      <w:r w:rsidRPr="00C105D8">
        <w:rPr>
          <w:rFonts w:ascii="Trebuchet MS" w:hAnsi="Trebuchet MS"/>
          <w:sz w:val="22"/>
          <w:szCs w:val="22"/>
        </w:rPr>
        <w:t>The use of DOT-compli</w:t>
      </w:r>
      <w:r w:rsidR="008B7218">
        <w:rPr>
          <w:rFonts w:ascii="Trebuchet MS" w:hAnsi="Trebuchet MS"/>
          <w:sz w:val="22"/>
          <w:szCs w:val="22"/>
        </w:rPr>
        <w:t xml:space="preserve">ant motorcycle helmets was </w:t>
      </w:r>
      <w:r w:rsidR="005D7980">
        <w:rPr>
          <w:rFonts w:ascii="Trebuchet MS" w:hAnsi="Trebuchet MS"/>
          <w:sz w:val="22"/>
          <w:szCs w:val="22"/>
        </w:rPr>
        <w:t>70.8</w:t>
      </w:r>
      <w:r w:rsidR="00EF0290">
        <w:rPr>
          <w:rFonts w:ascii="Trebuchet MS" w:hAnsi="Trebuchet MS"/>
          <w:sz w:val="22"/>
          <w:szCs w:val="22"/>
        </w:rPr>
        <w:t xml:space="preserve">% </w:t>
      </w:r>
      <w:r w:rsidR="008B7218">
        <w:rPr>
          <w:rFonts w:ascii="Trebuchet MS" w:hAnsi="Trebuchet MS"/>
          <w:sz w:val="22"/>
          <w:szCs w:val="22"/>
        </w:rPr>
        <w:t xml:space="preserve">in </w:t>
      </w:r>
      <w:r w:rsidR="005D7980">
        <w:rPr>
          <w:rFonts w:ascii="Trebuchet MS" w:hAnsi="Trebuchet MS"/>
          <w:sz w:val="22"/>
          <w:szCs w:val="22"/>
        </w:rPr>
        <w:t>2019</w:t>
      </w:r>
      <w:r w:rsidR="00036626">
        <w:rPr>
          <w:rFonts w:ascii="Trebuchet MS" w:hAnsi="Trebuchet MS"/>
          <w:sz w:val="22"/>
          <w:szCs w:val="22"/>
        </w:rPr>
        <w:t>.</w:t>
      </w:r>
    </w:p>
    <w:p w14:paraId="61AC47E4" w14:textId="77777777" w:rsidR="00E67F29" w:rsidRPr="00C105D8" w:rsidRDefault="00E67F29" w:rsidP="00C105D8">
      <w:pPr>
        <w:pStyle w:val="NoSpacing"/>
        <w:numPr>
          <w:ilvl w:val="0"/>
          <w:numId w:val="16"/>
        </w:numPr>
        <w:rPr>
          <w:rFonts w:ascii="Trebuchet MS" w:hAnsi="Trebuchet MS"/>
          <w:sz w:val="22"/>
          <w:szCs w:val="22"/>
        </w:rPr>
      </w:pPr>
      <w:r w:rsidRPr="00C105D8">
        <w:rPr>
          <w:rFonts w:ascii="Trebuchet MS" w:hAnsi="Trebuchet MS"/>
          <w:sz w:val="22"/>
          <w:szCs w:val="22"/>
        </w:rPr>
        <w:t xml:space="preserve">Helmet use continued to be significantly higher in </w:t>
      </w:r>
      <w:r w:rsidR="0019518F">
        <w:rPr>
          <w:rFonts w:ascii="Trebuchet MS" w:hAnsi="Trebuchet MS"/>
          <w:sz w:val="22"/>
          <w:szCs w:val="22"/>
        </w:rPr>
        <w:t>s</w:t>
      </w:r>
      <w:r w:rsidRPr="00C105D8">
        <w:rPr>
          <w:rFonts w:ascii="Trebuchet MS" w:hAnsi="Trebuchet MS"/>
          <w:sz w:val="22"/>
          <w:szCs w:val="22"/>
        </w:rPr>
        <w:t xml:space="preserve">tates that require all motorcyclists to be helmeted than in other </w:t>
      </w:r>
      <w:r w:rsidR="0022304E">
        <w:rPr>
          <w:rFonts w:ascii="Trebuchet MS" w:hAnsi="Trebuchet MS"/>
          <w:sz w:val="22"/>
          <w:szCs w:val="22"/>
        </w:rPr>
        <w:t>s</w:t>
      </w:r>
      <w:r w:rsidRPr="00C105D8">
        <w:rPr>
          <w:rFonts w:ascii="Trebuchet MS" w:hAnsi="Trebuchet MS"/>
          <w:sz w:val="22"/>
          <w:szCs w:val="22"/>
        </w:rPr>
        <w:t xml:space="preserve">tates </w:t>
      </w:r>
      <w:r w:rsidR="00036626">
        <w:rPr>
          <w:rFonts w:ascii="Trebuchet MS" w:hAnsi="Trebuchet MS"/>
          <w:sz w:val="22"/>
          <w:szCs w:val="22"/>
        </w:rPr>
        <w:t>that do not.</w:t>
      </w:r>
    </w:p>
    <w:p w14:paraId="294EDDC1" w14:textId="3E8C6D09" w:rsidR="00E67F29" w:rsidRPr="00C105D8" w:rsidRDefault="00EA1219" w:rsidP="00C105D8">
      <w:pPr>
        <w:pStyle w:val="NoSpacing"/>
        <w:numPr>
          <w:ilvl w:val="0"/>
          <w:numId w:val="16"/>
        </w:numPr>
        <w:rPr>
          <w:rFonts w:ascii="Trebuchet MS" w:hAnsi="Trebuchet MS"/>
          <w:sz w:val="22"/>
          <w:szCs w:val="22"/>
        </w:rPr>
      </w:pPr>
      <w:r>
        <w:rPr>
          <w:rFonts w:ascii="Trebuchet MS" w:hAnsi="Trebuchet MS"/>
          <w:sz w:val="22"/>
          <w:szCs w:val="22"/>
        </w:rPr>
        <w:t>DOT-compliant h</w:t>
      </w:r>
      <w:r w:rsidR="00E67F29" w:rsidRPr="00C105D8">
        <w:rPr>
          <w:rFonts w:ascii="Trebuchet MS" w:hAnsi="Trebuchet MS"/>
          <w:sz w:val="22"/>
          <w:szCs w:val="22"/>
        </w:rPr>
        <w:t>elmet use among motorcyclists on expressways</w:t>
      </w:r>
      <w:r w:rsidR="005D7980">
        <w:rPr>
          <w:rFonts w:ascii="Trebuchet MS" w:hAnsi="Trebuchet MS"/>
          <w:sz w:val="22"/>
          <w:szCs w:val="22"/>
        </w:rPr>
        <w:t xml:space="preserve"> decreased</w:t>
      </w:r>
      <w:r w:rsidR="00E67F29" w:rsidRPr="00C105D8">
        <w:rPr>
          <w:rFonts w:ascii="Trebuchet MS" w:hAnsi="Trebuchet MS"/>
          <w:sz w:val="22"/>
          <w:szCs w:val="22"/>
        </w:rPr>
        <w:t xml:space="preserve"> </w:t>
      </w:r>
      <w:r w:rsidR="005D7980">
        <w:rPr>
          <w:rFonts w:ascii="Trebuchet MS" w:hAnsi="Trebuchet MS"/>
          <w:sz w:val="22"/>
          <w:szCs w:val="22"/>
        </w:rPr>
        <w:t xml:space="preserve">slightly </w:t>
      </w:r>
      <w:r w:rsidR="00E67F29" w:rsidRPr="00C105D8">
        <w:rPr>
          <w:rFonts w:ascii="Trebuchet MS" w:hAnsi="Trebuchet MS"/>
          <w:sz w:val="22"/>
          <w:szCs w:val="22"/>
        </w:rPr>
        <w:t xml:space="preserve">to </w:t>
      </w:r>
      <w:r w:rsidR="005D7980">
        <w:rPr>
          <w:rFonts w:ascii="Trebuchet MS" w:hAnsi="Trebuchet MS"/>
          <w:sz w:val="22"/>
          <w:szCs w:val="22"/>
        </w:rPr>
        <w:t>73.7</w:t>
      </w:r>
      <w:r w:rsidR="00EF0290">
        <w:rPr>
          <w:rFonts w:ascii="Trebuchet MS" w:hAnsi="Trebuchet MS"/>
          <w:sz w:val="22"/>
          <w:szCs w:val="22"/>
        </w:rPr>
        <w:t xml:space="preserve">% in </w:t>
      </w:r>
      <w:r w:rsidR="005D7980">
        <w:rPr>
          <w:rFonts w:ascii="Trebuchet MS" w:hAnsi="Trebuchet MS"/>
          <w:sz w:val="22"/>
          <w:szCs w:val="22"/>
        </w:rPr>
        <w:t>2019</w:t>
      </w:r>
      <w:r w:rsidR="00EF0290">
        <w:rPr>
          <w:rFonts w:ascii="Trebuchet MS" w:hAnsi="Trebuchet MS"/>
          <w:sz w:val="22"/>
          <w:szCs w:val="22"/>
        </w:rPr>
        <w:t xml:space="preserve">, </w:t>
      </w:r>
      <w:r w:rsidR="00991EC5">
        <w:rPr>
          <w:rFonts w:ascii="Trebuchet MS" w:hAnsi="Trebuchet MS"/>
          <w:sz w:val="22"/>
          <w:szCs w:val="22"/>
        </w:rPr>
        <w:t>down from</w:t>
      </w:r>
      <w:r w:rsidR="00EF0290">
        <w:rPr>
          <w:rFonts w:ascii="Trebuchet MS" w:hAnsi="Trebuchet MS"/>
          <w:sz w:val="22"/>
          <w:szCs w:val="22"/>
        </w:rPr>
        <w:t xml:space="preserve"> </w:t>
      </w:r>
      <w:r w:rsidR="005D7980">
        <w:rPr>
          <w:rFonts w:ascii="Trebuchet MS" w:hAnsi="Trebuchet MS"/>
          <w:sz w:val="22"/>
          <w:szCs w:val="22"/>
        </w:rPr>
        <w:t>74.1</w:t>
      </w:r>
      <w:r w:rsidR="00EF0290">
        <w:rPr>
          <w:rFonts w:ascii="Trebuchet MS" w:hAnsi="Trebuchet MS"/>
          <w:sz w:val="22"/>
          <w:szCs w:val="22"/>
        </w:rPr>
        <w:t xml:space="preserve">% </w:t>
      </w:r>
      <w:r w:rsidR="00E67F29" w:rsidRPr="00C105D8">
        <w:rPr>
          <w:rFonts w:ascii="Trebuchet MS" w:hAnsi="Trebuchet MS"/>
          <w:sz w:val="22"/>
          <w:szCs w:val="22"/>
        </w:rPr>
        <w:t xml:space="preserve">in </w:t>
      </w:r>
      <w:r w:rsidR="005D7980">
        <w:rPr>
          <w:rFonts w:ascii="Trebuchet MS" w:hAnsi="Trebuchet MS"/>
          <w:sz w:val="22"/>
          <w:szCs w:val="22"/>
        </w:rPr>
        <w:t>2018</w:t>
      </w:r>
      <w:r w:rsidR="00E67F29" w:rsidRPr="00C105D8">
        <w:rPr>
          <w:rFonts w:ascii="Trebuchet MS" w:hAnsi="Trebuchet MS"/>
          <w:sz w:val="22"/>
          <w:szCs w:val="22"/>
        </w:rPr>
        <w:t xml:space="preserve">. </w:t>
      </w:r>
    </w:p>
    <w:p w14:paraId="519E0C7B" w14:textId="2C3FD746" w:rsidR="00E67F29" w:rsidRPr="00C105D8" w:rsidRDefault="00EA1219" w:rsidP="00C105D8">
      <w:pPr>
        <w:pStyle w:val="NoSpacing"/>
        <w:numPr>
          <w:ilvl w:val="0"/>
          <w:numId w:val="16"/>
        </w:numPr>
        <w:rPr>
          <w:rFonts w:ascii="Trebuchet MS" w:hAnsi="Trebuchet MS"/>
          <w:sz w:val="22"/>
          <w:szCs w:val="22"/>
        </w:rPr>
      </w:pPr>
      <w:r>
        <w:rPr>
          <w:rFonts w:ascii="Trebuchet MS" w:hAnsi="Trebuchet MS"/>
          <w:sz w:val="22"/>
          <w:szCs w:val="22"/>
        </w:rPr>
        <w:t>DOT-compliant h</w:t>
      </w:r>
      <w:r w:rsidR="00E67F29" w:rsidRPr="00C105D8">
        <w:rPr>
          <w:rFonts w:ascii="Trebuchet MS" w:hAnsi="Trebuchet MS"/>
          <w:sz w:val="22"/>
          <w:szCs w:val="22"/>
        </w:rPr>
        <w:t xml:space="preserve">elmet use among motorcyclists traveling in fast traffic </w:t>
      </w:r>
      <w:r w:rsidR="00991EC5">
        <w:rPr>
          <w:rFonts w:ascii="Trebuchet MS" w:hAnsi="Trebuchet MS"/>
          <w:sz w:val="22"/>
          <w:szCs w:val="22"/>
        </w:rPr>
        <w:t>decreased</w:t>
      </w:r>
      <w:r w:rsidR="00E67F29" w:rsidRPr="00C105D8">
        <w:rPr>
          <w:rFonts w:ascii="Trebuchet MS" w:hAnsi="Trebuchet MS"/>
          <w:sz w:val="22"/>
          <w:szCs w:val="22"/>
        </w:rPr>
        <w:t xml:space="preserve"> to </w:t>
      </w:r>
      <w:r w:rsidR="005D7980">
        <w:rPr>
          <w:rFonts w:ascii="Trebuchet MS" w:hAnsi="Trebuchet MS"/>
          <w:sz w:val="22"/>
          <w:szCs w:val="22"/>
        </w:rPr>
        <w:t>72.8</w:t>
      </w:r>
      <w:r w:rsidR="00EF0290">
        <w:rPr>
          <w:rFonts w:ascii="Trebuchet MS" w:hAnsi="Trebuchet MS"/>
          <w:sz w:val="22"/>
          <w:szCs w:val="22"/>
        </w:rPr>
        <w:t xml:space="preserve">% in </w:t>
      </w:r>
      <w:r w:rsidR="005D7980">
        <w:rPr>
          <w:rFonts w:ascii="Trebuchet MS" w:hAnsi="Trebuchet MS"/>
          <w:sz w:val="22"/>
          <w:szCs w:val="22"/>
        </w:rPr>
        <w:t>2019</w:t>
      </w:r>
      <w:r w:rsidR="00EF0290">
        <w:rPr>
          <w:rFonts w:ascii="Trebuchet MS" w:hAnsi="Trebuchet MS"/>
          <w:sz w:val="22"/>
          <w:szCs w:val="22"/>
        </w:rPr>
        <w:t xml:space="preserve">, </w:t>
      </w:r>
      <w:r w:rsidR="00991EC5">
        <w:rPr>
          <w:rFonts w:ascii="Trebuchet MS" w:hAnsi="Trebuchet MS"/>
          <w:sz w:val="22"/>
          <w:szCs w:val="22"/>
        </w:rPr>
        <w:t>down from</w:t>
      </w:r>
      <w:r w:rsidR="00EF0290">
        <w:rPr>
          <w:rFonts w:ascii="Trebuchet MS" w:hAnsi="Trebuchet MS"/>
          <w:sz w:val="22"/>
          <w:szCs w:val="22"/>
        </w:rPr>
        <w:t xml:space="preserve"> </w:t>
      </w:r>
      <w:r w:rsidR="005D7980">
        <w:rPr>
          <w:rFonts w:ascii="Trebuchet MS" w:hAnsi="Trebuchet MS"/>
          <w:sz w:val="22"/>
          <w:szCs w:val="22"/>
        </w:rPr>
        <w:t>76.3</w:t>
      </w:r>
      <w:r w:rsidR="00EF0290">
        <w:rPr>
          <w:rFonts w:ascii="Trebuchet MS" w:hAnsi="Trebuchet MS"/>
          <w:sz w:val="22"/>
          <w:szCs w:val="22"/>
        </w:rPr>
        <w:t xml:space="preserve">% </w:t>
      </w:r>
      <w:r w:rsidR="00E67F29" w:rsidRPr="00C105D8">
        <w:rPr>
          <w:rFonts w:ascii="Trebuchet MS" w:hAnsi="Trebuchet MS"/>
          <w:sz w:val="22"/>
          <w:szCs w:val="22"/>
        </w:rPr>
        <w:t xml:space="preserve">in </w:t>
      </w:r>
      <w:r w:rsidR="005D7980">
        <w:rPr>
          <w:rFonts w:ascii="Trebuchet MS" w:hAnsi="Trebuchet MS"/>
          <w:sz w:val="22"/>
          <w:szCs w:val="22"/>
        </w:rPr>
        <w:t>2018</w:t>
      </w:r>
      <w:r w:rsidR="00036626">
        <w:rPr>
          <w:rFonts w:ascii="Trebuchet MS" w:hAnsi="Trebuchet MS"/>
          <w:sz w:val="22"/>
          <w:szCs w:val="22"/>
        </w:rPr>
        <w:t>.</w:t>
      </w:r>
    </w:p>
    <w:p w14:paraId="23C4C11E" w14:textId="3C824A6F" w:rsidR="00EA1219" w:rsidRDefault="00EA1219" w:rsidP="00C105D8">
      <w:pPr>
        <w:pStyle w:val="NoSpacing"/>
        <w:numPr>
          <w:ilvl w:val="0"/>
          <w:numId w:val="16"/>
        </w:numPr>
        <w:rPr>
          <w:rFonts w:ascii="Trebuchet MS" w:hAnsi="Trebuchet MS"/>
          <w:sz w:val="22"/>
          <w:szCs w:val="22"/>
        </w:rPr>
      </w:pPr>
      <w:r>
        <w:rPr>
          <w:rFonts w:ascii="Trebuchet MS" w:hAnsi="Trebuchet MS"/>
          <w:sz w:val="22"/>
          <w:szCs w:val="22"/>
        </w:rPr>
        <w:t>DOT-compliant h</w:t>
      </w:r>
      <w:r w:rsidR="00E67F29" w:rsidRPr="00C105D8">
        <w:rPr>
          <w:rFonts w:ascii="Trebuchet MS" w:hAnsi="Trebuchet MS"/>
          <w:sz w:val="22"/>
          <w:szCs w:val="22"/>
        </w:rPr>
        <w:t>elmet use among motorcyclists traveling in heavy traffic</w:t>
      </w:r>
      <w:r w:rsidR="00991EC5">
        <w:rPr>
          <w:rFonts w:ascii="Trebuchet MS" w:hAnsi="Trebuchet MS"/>
          <w:sz w:val="22"/>
          <w:szCs w:val="22"/>
        </w:rPr>
        <w:t xml:space="preserve"> decreased slightly</w:t>
      </w:r>
      <w:r w:rsidR="00EF0290">
        <w:rPr>
          <w:rFonts w:ascii="Trebuchet MS" w:hAnsi="Trebuchet MS"/>
          <w:sz w:val="22"/>
          <w:szCs w:val="22"/>
        </w:rPr>
        <w:t xml:space="preserve"> to </w:t>
      </w:r>
      <w:r w:rsidR="00991EC5">
        <w:rPr>
          <w:rFonts w:ascii="Trebuchet MS" w:hAnsi="Trebuchet MS"/>
          <w:sz w:val="22"/>
          <w:szCs w:val="22"/>
        </w:rPr>
        <w:t>72.1</w:t>
      </w:r>
      <w:r w:rsidR="00EF0290">
        <w:rPr>
          <w:rFonts w:ascii="Trebuchet MS" w:hAnsi="Trebuchet MS"/>
          <w:sz w:val="22"/>
          <w:szCs w:val="22"/>
        </w:rPr>
        <w:t xml:space="preserve">% </w:t>
      </w:r>
      <w:r w:rsidR="00E67F29" w:rsidRPr="00C105D8">
        <w:rPr>
          <w:rFonts w:ascii="Trebuchet MS" w:hAnsi="Trebuchet MS"/>
          <w:sz w:val="22"/>
          <w:szCs w:val="22"/>
        </w:rPr>
        <w:t xml:space="preserve">in </w:t>
      </w:r>
      <w:r w:rsidR="00991EC5">
        <w:rPr>
          <w:rFonts w:ascii="Trebuchet MS" w:hAnsi="Trebuchet MS"/>
          <w:sz w:val="22"/>
          <w:szCs w:val="22"/>
        </w:rPr>
        <w:t>2019</w:t>
      </w:r>
      <w:r w:rsidR="00E67F29" w:rsidRPr="00C105D8">
        <w:rPr>
          <w:rFonts w:ascii="Trebuchet MS" w:hAnsi="Trebuchet MS"/>
          <w:sz w:val="22"/>
          <w:szCs w:val="22"/>
        </w:rPr>
        <w:t xml:space="preserve">, </w:t>
      </w:r>
      <w:r w:rsidR="00991EC5">
        <w:rPr>
          <w:rFonts w:ascii="Trebuchet MS" w:hAnsi="Trebuchet MS"/>
          <w:sz w:val="22"/>
          <w:szCs w:val="22"/>
        </w:rPr>
        <w:t>down</w:t>
      </w:r>
      <w:r w:rsidR="00991EC5" w:rsidRPr="00C105D8">
        <w:rPr>
          <w:rFonts w:ascii="Trebuchet MS" w:hAnsi="Trebuchet MS"/>
          <w:sz w:val="22"/>
          <w:szCs w:val="22"/>
        </w:rPr>
        <w:t xml:space="preserve"> f</w:t>
      </w:r>
      <w:r w:rsidR="00991EC5">
        <w:rPr>
          <w:rFonts w:ascii="Trebuchet MS" w:hAnsi="Trebuchet MS"/>
          <w:sz w:val="22"/>
          <w:szCs w:val="22"/>
        </w:rPr>
        <w:t>rom</w:t>
      </w:r>
      <w:r w:rsidR="00EF0290">
        <w:rPr>
          <w:rFonts w:ascii="Trebuchet MS" w:hAnsi="Trebuchet MS"/>
          <w:sz w:val="22"/>
          <w:szCs w:val="22"/>
        </w:rPr>
        <w:t xml:space="preserve"> </w:t>
      </w:r>
      <w:r w:rsidR="00991EC5">
        <w:rPr>
          <w:rFonts w:ascii="Trebuchet MS" w:hAnsi="Trebuchet MS"/>
          <w:sz w:val="22"/>
          <w:szCs w:val="22"/>
        </w:rPr>
        <w:t>73.3</w:t>
      </w:r>
      <w:r w:rsidR="00EF0290">
        <w:rPr>
          <w:rFonts w:ascii="Trebuchet MS" w:hAnsi="Trebuchet MS"/>
          <w:sz w:val="22"/>
          <w:szCs w:val="22"/>
        </w:rPr>
        <w:t xml:space="preserve">% </w:t>
      </w:r>
      <w:r w:rsidR="00E67F29" w:rsidRPr="00C105D8">
        <w:rPr>
          <w:rFonts w:ascii="Trebuchet MS" w:hAnsi="Trebuchet MS"/>
          <w:sz w:val="22"/>
          <w:szCs w:val="22"/>
        </w:rPr>
        <w:t xml:space="preserve">in </w:t>
      </w:r>
      <w:r w:rsidR="00991EC5">
        <w:rPr>
          <w:rFonts w:ascii="Trebuchet MS" w:hAnsi="Trebuchet MS"/>
          <w:sz w:val="22"/>
          <w:szCs w:val="22"/>
        </w:rPr>
        <w:t>2018</w:t>
      </w:r>
      <w:r w:rsidR="00E67F29" w:rsidRPr="00C105D8">
        <w:rPr>
          <w:rFonts w:ascii="Trebuchet MS" w:hAnsi="Trebuchet MS"/>
          <w:sz w:val="22"/>
          <w:szCs w:val="22"/>
        </w:rPr>
        <w:t>.</w:t>
      </w:r>
    </w:p>
    <w:p w14:paraId="4037CFAD" w14:textId="119A8E98" w:rsidR="0060528B" w:rsidRPr="0060528B" w:rsidRDefault="0060528B" w:rsidP="0060528B">
      <w:pPr>
        <w:rPr>
          <w:rFonts w:ascii="Trebuchet MS" w:hAnsi="Trebuchet MS"/>
          <w:b/>
          <w:sz w:val="22"/>
          <w:szCs w:val="22"/>
        </w:rPr>
      </w:pPr>
      <w:r w:rsidRPr="0060528B">
        <w:rPr>
          <w:rFonts w:ascii="Trebuchet MS" w:hAnsi="Trebuchet MS"/>
          <w:b/>
          <w:sz w:val="22"/>
          <w:szCs w:val="22"/>
        </w:rPr>
        <w:t>FMVSS No. 218 AND HELMET COMPLIANCE</w:t>
      </w:r>
    </w:p>
    <w:p w14:paraId="3826ECBA" w14:textId="77777777" w:rsidR="0060528B" w:rsidRPr="0060528B" w:rsidRDefault="0060528B" w:rsidP="0060528B">
      <w:pPr>
        <w:pStyle w:val="NoSpacing"/>
        <w:numPr>
          <w:ilvl w:val="0"/>
          <w:numId w:val="16"/>
        </w:numPr>
        <w:rPr>
          <w:rFonts w:ascii="Trebuchet MS" w:hAnsi="Trebuchet MS"/>
          <w:sz w:val="22"/>
          <w:szCs w:val="22"/>
        </w:rPr>
      </w:pPr>
      <w:r w:rsidRPr="0060528B">
        <w:rPr>
          <w:rFonts w:ascii="Trebuchet MS" w:hAnsi="Trebuchet MS"/>
          <w:sz w:val="22"/>
          <w:szCs w:val="22"/>
        </w:rPr>
        <w:t xml:space="preserve">The DOT requires that all motorcycle helmets sold in the United States meet Federal Motor Vehicle Safety Standard (FMVSS) No. 218, which outlines basic helmet safety requirements. </w:t>
      </w:r>
    </w:p>
    <w:p w14:paraId="08475851" w14:textId="0160C65D" w:rsidR="005D362B" w:rsidRPr="0060528B" w:rsidRDefault="0060528B" w:rsidP="0060528B">
      <w:pPr>
        <w:pStyle w:val="NoSpacing"/>
        <w:numPr>
          <w:ilvl w:val="0"/>
          <w:numId w:val="16"/>
        </w:numPr>
        <w:rPr>
          <w:rFonts w:ascii="Trebuchet MS" w:hAnsi="Trebuchet MS"/>
          <w:sz w:val="22"/>
          <w:szCs w:val="22"/>
        </w:rPr>
      </w:pPr>
      <w:bookmarkStart w:id="0" w:name="_GoBack"/>
      <w:bookmarkEnd w:id="0"/>
      <w:r w:rsidRPr="0060528B">
        <w:rPr>
          <w:rFonts w:ascii="Trebuchet MS" w:hAnsi="Trebuchet MS"/>
          <w:sz w:val="22"/>
          <w:szCs w:val="22"/>
        </w:rPr>
        <w:t>Many states have laws requiring FMVSS No. 218</w:t>
      </w:r>
      <w:r w:rsidR="00C2550F">
        <w:rPr>
          <w:rFonts w:ascii="Trebuchet MS" w:hAnsi="Trebuchet MS"/>
          <w:sz w:val="22"/>
          <w:szCs w:val="22"/>
        </w:rPr>
        <w:t xml:space="preserve"> DOT</w:t>
      </w:r>
      <w:r w:rsidRPr="0060528B">
        <w:rPr>
          <w:rFonts w:ascii="Trebuchet MS" w:hAnsi="Trebuchet MS"/>
          <w:sz w:val="22"/>
          <w:szCs w:val="22"/>
        </w:rPr>
        <w:t>-compliant helmets.</w:t>
      </w:r>
    </w:p>
    <w:p w14:paraId="435AD9F3" w14:textId="77777777" w:rsidR="00C2550F" w:rsidRPr="005D362B" w:rsidRDefault="00C2550F" w:rsidP="005D362B">
      <w:pPr>
        <w:pStyle w:val="NoSpacing"/>
        <w:numPr>
          <w:ilvl w:val="0"/>
          <w:numId w:val="16"/>
        </w:numPr>
        <w:rPr>
          <w:rFonts w:ascii="Trebuchet MS" w:hAnsi="Trebuchet MS"/>
          <w:sz w:val="22"/>
          <w:szCs w:val="22"/>
        </w:rPr>
      </w:pPr>
      <w:r w:rsidRPr="005D362B">
        <w:rPr>
          <w:rFonts w:ascii="Trebuchet MS" w:hAnsi="Trebuchet MS"/>
          <w:sz w:val="22"/>
          <w:szCs w:val="22"/>
        </w:rPr>
        <w:lastRenderedPageBreak/>
        <w:t>In States requiring all to use helmets, 89.2% of helmets used were DOT Compliant, while 9.7% were not. In States not requiring helmet use, 56.5% of helmets used were DOT compliant, while 14.8% were not.</w:t>
      </w:r>
    </w:p>
    <w:p w14:paraId="03FE484E" w14:textId="47EF899F" w:rsidR="00C2550F" w:rsidRPr="00C2550F" w:rsidRDefault="00C2550F" w:rsidP="00C2550F">
      <w:pPr>
        <w:pStyle w:val="NoSpacing"/>
        <w:numPr>
          <w:ilvl w:val="0"/>
          <w:numId w:val="16"/>
        </w:numPr>
        <w:rPr>
          <w:rFonts w:ascii="Trebuchet MS" w:hAnsi="Trebuchet MS"/>
          <w:sz w:val="22"/>
          <w:szCs w:val="22"/>
        </w:rPr>
      </w:pPr>
      <w:r w:rsidRPr="0090428E">
        <w:rPr>
          <w:rFonts w:ascii="Trebuchet MS" w:hAnsi="Trebuchet MS"/>
          <w:sz w:val="22"/>
          <w:szCs w:val="22"/>
        </w:rPr>
        <w:t>The 2019 National Occupant Protection Use Survey (NOPUS) found only one significant year-to-year change: Use of noncompliant helmets in States that do not require all motorcyclists to be helmeted increased significantly from 3.5 percent in 2018 to 14.8 percent in 2019</w:t>
      </w:r>
    </w:p>
    <w:p w14:paraId="337F68F6" w14:textId="53198DC2" w:rsidR="008C20DD" w:rsidRDefault="0060528B" w:rsidP="0060528B">
      <w:pPr>
        <w:pStyle w:val="NoSpacing"/>
        <w:numPr>
          <w:ilvl w:val="0"/>
          <w:numId w:val="16"/>
        </w:numPr>
        <w:rPr>
          <w:rFonts w:ascii="Trebuchet MS" w:hAnsi="Trebuchet MS"/>
          <w:sz w:val="22"/>
          <w:szCs w:val="22"/>
        </w:rPr>
      </w:pPr>
      <w:r w:rsidRPr="0060528B">
        <w:rPr>
          <w:rFonts w:ascii="Trebuchet MS" w:hAnsi="Trebuchet MS"/>
          <w:sz w:val="22"/>
          <w:szCs w:val="22"/>
        </w:rPr>
        <w:t xml:space="preserve">How to spot an unsafe helmet: Check for weight, helmet liner thickness, sturdy chinstraps, as well as the DOT certification label to assess if the helmet meets the Federal safety standard. Familiarize yourself with brand names and helmet designs that comply with DOT requirements. For example, a full-face design is a good indicator of a safe helmet. For more information on FMVSS No. 218 and novelty helmets, visit </w:t>
      </w:r>
      <w:hyperlink r:id="rId12" w:history="1">
        <w:r w:rsidRPr="00760ADB">
          <w:rPr>
            <w:rStyle w:val="Hyperlink"/>
            <w:rFonts w:ascii="Trebuchet MS" w:hAnsi="Trebuchet MS"/>
            <w:sz w:val="22"/>
            <w:szCs w:val="22"/>
          </w:rPr>
          <w:t>https://www.nhtsa.gov/sites/nhtsa.dot.gov/files/documents/14283-identify_unsafe_motorcycle_helmets_070919_v4_tag.pdf</w:t>
        </w:r>
      </w:hyperlink>
      <w:r w:rsidRPr="0060528B">
        <w:rPr>
          <w:rFonts w:ascii="Trebuchet MS" w:hAnsi="Trebuchet MS"/>
          <w:sz w:val="22"/>
          <w:szCs w:val="22"/>
        </w:rPr>
        <w:t>.</w:t>
      </w:r>
    </w:p>
    <w:p w14:paraId="16603B1F" w14:textId="79DD67D6" w:rsidR="00C2550F" w:rsidRDefault="00C2550F" w:rsidP="00B02CC8">
      <w:pPr>
        <w:pStyle w:val="NoSpacing"/>
        <w:ind w:left="720"/>
        <w:jc w:val="center"/>
        <w:rPr>
          <w:rFonts w:ascii="Trebuchet MS" w:hAnsi="Trebuchet MS"/>
          <w:sz w:val="22"/>
          <w:szCs w:val="22"/>
        </w:rPr>
      </w:pPr>
    </w:p>
    <w:p w14:paraId="71532620" w14:textId="77777777" w:rsidR="00927482" w:rsidRPr="00C105D8" w:rsidRDefault="0015263E" w:rsidP="007A4EE8">
      <w:pPr>
        <w:pStyle w:val="NoSpacing"/>
        <w:rPr>
          <w:rFonts w:eastAsia="Calibri"/>
        </w:rPr>
      </w:pPr>
      <w:r w:rsidRPr="00C105D8">
        <w:rPr>
          <w:rFonts w:ascii="Trebuchet MS" w:hAnsi="Trebuchet MS"/>
          <w:b/>
          <w:sz w:val="22"/>
          <w:szCs w:val="22"/>
        </w:rPr>
        <w:t>FACTS ABOUT MOTORCYCLES AND ALCOHOL</w:t>
      </w:r>
      <w:r w:rsidR="00BD6A5F" w:rsidRPr="00C105D8">
        <w:rPr>
          <w:rFonts w:ascii="Trebuchet MS" w:hAnsi="Trebuchet MS"/>
          <w:b/>
          <w:sz w:val="22"/>
          <w:szCs w:val="22"/>
        </w:rPr>
        <w:t xml:space="preserve"> USE</w:t>
      </w:r>
    </w:p>
    <w:p w14:paraId="1DEA8FB7" w14:textId="0F5A988B" w:rsidR="00927482" w:rsidRPr="00C105D8" w:rsidRDefault="00927482" w:rsidP="00C105D8">
      <w:pPr>
        <w:pStyle w:val="NoSpacing"/>
        <w:numPr>
          <w:ilvl w:val="0"/>
          <w:numId w:val="16"/>
        </w:numPr>
        <w:rPr>
          <w:rFonts w:ascii="Trebuchet MS" w:hAnsi="Trebuchet MS"/>
          <w:sz w:val="22"/>
          <w:szCs w:val="22"/>
        </w:rPr>
      </w:pPr>
      <w:r w:rsidRPr="00C105D8">
        <w:rPr>
          <w:rFonts w:ascii="Trebuchet MS" w:hAnsi="Trebuchet MS"/>
          <w:sz w:val="22"/>
          <w:szCs w:val="22"/>
        </w:rPr>
        <w:t>Motorcycle riders involved (killed or su</w:t>
      </w:r>
      <w:r w:rsidR="009B6450">
        <w:rPr>
          <w:rFonts w:ascii="Trebuchet MS" w:hAnsi="Trebuchet MS"/>
          <w:sz w:val="22"/>
          <w:szCs w:val="22"/>
        </w:rPr>
        <w:t xml:space="preserve">rvived) in fatal crashes in </w:t>
      </w:r>
      <w:r w:rsidR="00991EC5">
        <w:rPr>
          <w:rFonts w:ascii="Trebuchet MS" w:hAnsi="Trebuchet MS"/>
          <w:sz w:val="22"/>
          <w:szCs w:val="22"/>
        </w:rPr>
        <w:t>2019</w:t>
      </w:r>
      <w:r w:rsidR="00991EC5" w:rsidRPr="00C105D8">
        <w:rPr>
          <w:rFonts w:ascii="Trebuchet MS" w:hAnsi="Trebuchet MS"/>
          <w:sz w:val="22"/>
          <w:szCs w:val="22"/>
        </w:rPr>
        <w:t xml:space="preserve"> </w:t>
      </w:r>
      <w:r w:rsidRPr="00C105D8">
        <w:rPr>
          <w:rFonts w:ascii="Trebuchet MS" w:hAnsi="Trebuchet MS"/>
          <w:sz w:val="22"/>
          <w:szCs w:val="22"/>
        </w:rPr>
        <w:t>had higher percentages of alcohol impairment than any other type of motor vehicle driver (</w:t>
      </w:r>
      <w:r w:rsidR="00991EC5">
        <w:rPr>
          <w:rFonts w:ascii="Trebuchet MS" w:hAnsi="Trebuchet MS"/>
          <w:sz w:val="22"/>
          <w:szCs w:val="22"/>
        </w:rPr>
        <w:t>29</w:t>
      </w:r>
      <w:r w:rsidRPr="00C105D8">
        <w:rPr>
          <w:rFonts w:ascii="Trebuchet MS" w:hAnsi="Trebuchet MS"/>
          <w:sz w:val="22"/>
          <w:szCs w:val="22"/>
        </w:rPr>
        <w:t xml:space="preserve">% for motorcycle riders, </w:t>
      </w:r>
      <w:r w:rsidR="00991EC5">
        <w:rPr>
          <w:rFonts w:ascii="Trebuchet MS" w:hAnsi="Trebuchet MS"/>
          <w:sz w:val="22"/>
          <w:szCs w:val="22"/>
        </w:rPr>
        <w:t>20</w:t>
      </w:r>
      <w:r w:rsidR="009B6450">
        <w:rPr>
          <w:rFonts w:ascii="Trebuchet MS" w:hAnsi="Trebuchet MS"/>
          <w:sz w:val="22"/>
          <w:szCs w:val="22"/>
        </w:rPr>
        <w:t xml:space="preserve">% for passenger car drivers, 19% for light-truck drivers, and </w:t>
      </w:r>
      <w:r w:rsidR="00991EC5">
        <w:rPr>
          <w:rFonts w:ascii="Trebuchet MS" w:hAnsi="Trebuchet MS"/>
          <w:sz w:val="22"/>
          <w:szCs w:val="22"/>
        </w:rPr>
        <w:t>2</w:t>
      </w:r>
      <w:r w:rsidRPr="00C105D8">
        <w:rPr>
          <w:rFonts w:ascii="Trebuchet MS" w:hAnsi="Trebuchet MS"/>
          <w:sz w:val="22"/>
          <w:szCs w:val="22"/>
        </w:rPr>
        <w:t xml:space="preserve">% for drivers of large trucks). </w:t>
      </w:r>
    </w:p>
    <w:p w14:paraId="77EFA723" w14:textId="77777777" w:rsidR="00F32C74" w:rsidRDefault="00991EC5" w:rsidP="00C105D8">
      <w:pPr>
        <w:pStyle w:val="NoSpacing"/>
        <w:numPr>
          <w:ilvl w:val="0"/>
          <w:numId w:val="16"/>
        </w:numPr>
        <w:rPr>
          <w:rFonts w:ascii="Trebuchet MS" w:hAnsi="Trebuchet MS"/>
          <w:sz w:val="22"/>
          <w:szCs w:val="22"/>
        </w:rPr>
      </w:pPr>
      <w:r w:rsidRPr="00991EC5">
        <w:rPr>
          <w:rFonts w:ascii="Trebuchet MS" w:hAnsi="Trebuchet MS"/>
          <w:sz w:val="22"/>
          <w:szCs w:val="22"/>
        </w:rPr>
        <w:t>The highest percentages of alcohol-impaired motorcycle rider fatalities</w:t>
      </w:r>
      <w:r>
        <w:rPr>
          <w:rFonts w:ascii="Trebuchet MS" w:hAnsi="Trebuchet MS"/>
          <w:sz w:val="22"/>
          <w:szCs w:val="22"/>
        </w:rPr>
        <w:t xml:space="preserve"> in 2019</w:t>
      </w:r>
      <w:r w:rsidRPr="00991EC5">
        <w:rPr>
          <w:rFonts w:ascii="Trebuchet MS" w:hAnsi="Trebuchet MS"/>
          <w:sz w:val="22"/>
          <w:szCs w:val="22"/>
        </w:rPr>
        <w:t xml:space="preserve"> were in the 40-to-44 age group (40%) followed by the 35-to-39 age group (38%), 30-to-34 age group (35%) and 45-to-49 age group (35%), when compared to other age groups.</w:t>
      </w:r>
      <w:r>
        <w:rPr>
          <w:rFonts w:ascii="Trebuchet MS" w:hAnsi="Trebuchet MS"/>
          <w:sz w:val="22"/>
          <w:szCs w:val="22"/>
        </w:rPr>
        <w:t xml:space="preserve"> </w:t>
      </w:r>
      <w:r w:rsidR="004E376D">
        <w:rPr>
          <w:rFonts w:ascii="Trebuchet MS" w:hAnsi="Trebuchet MS"/>
          <w:sz w:val="22"/>
          <w:szCs w:val="22"/>
        </w:rPr>
        <w:t>Forty-two</w:t>
      </w:r>
      <w:r w:rsidR="00927482" w:rsidRPr="00C105D8">
        <w:rPr>
          <w:rFonts w:ascii="Trebuchet MS" w:hAnsi="Trebuchet MS"/>
          <w:sz w:val="22"/>
          <w:szCs w:val="22"/>
        </w:rPr>
        <w:t xml:space="preserve"> percent of the </w:t>
      </w:r>
      <w:r w:rsidR="004E376D">
        <w:rPr>
          <w:rFonts w:ascii="Trebuchet MS" w:hAnsi="Trebuchet MS"/>
          <w:sz w:val="22"/>
          <w:szCs w:val="22"/>
        </w:rPr>
        <w:t>1,886</w:t>
      </w:r>
      <w:r w:rsidR="00927482" w:rsidRPr="00C105D8">
        <w:rPr>
          <w:rFonts w:ascii="Trebuchet MS" w:hAnsi="Trebuchet MS"/>
          <w:sz w:val="22"/>
          <w:szCs w:val="22"/>
        </w:rPr>
        <w:t xml:space="preserve"> motorcycle riders who died in single-vehicle crashes in </w:t>
      </w:r>
      <w:r w:rsidR="004E376D">
        <w:rPr>
          <w:rFonts w:ascii="Trebuchet MS" w:hAnsi="Trebuchet MS"/>
          <w:sz w:val="22"/>
          <w:szCs w:val="22"/>
        </w:rPr>
        <w:t>2019</w:t>
      </w:r>
      <w:r w:rsidR="00927482" w:rsidRPr="00C105D8">
        <w:rPr>
          <w:rFonts w:ascii="Trebuchet MS" w:hAnsi="Trebuchet MS"/>
          <w:sz w:val="22"/>
          <w:szCs w:val="22"/>
        </w:rPr>
        <w:t xml:space="preserve"> were alcohol-impaired. </w:t>
      </w:r>
      <w:r w:rsidR="004E376D">
        <w:rPr>
          <w:rFonts w:ascii="Trebuchet MS" w:hAnsi="Trebuchet MS"/>
          <w:sz w:val="22"/>
          <w:szCs w:val="22"/>
        </w:rPr>
        <w:t>Forty-eight</w:t>
      </w:r>
      <w:r w:rsidR="00927482" w:rsidRPr="00C105D8">
        <w:rPr>
          <w:rFonts w:ascii="Trebuchet MS" w:hAnsi="Trebuchet MS"/>
          <w:sz w:val="22"/>
          <w:szCs w:val="22"/>
        </w:rPr>
        <w:t xml:space="preserve"> percent of those killed in single-vehicle crashes on weekend</w:t>
      </w:r>
      <w:r w:rsidR="00443CF1">
        <w:rPr>
          <w:rFonts w:ascii="Trebuchet MS" w:hAnsi="Trebuchet MS"/>
          <w:sz w:val="22"/>
          <w:szCs w:val="22"/>
        </w:rPr>
        <w:t>s</w:t>
      </w:r>
      <w:r w:rsidR="00927482" w:rsidRPr="00C105D8">
        <w:rPr>
          <w:rFonts w:ascii="Trebuchet MS" w:hAnsi="Trebuchet MS"/>
          <w:sz w:val="22"/>
          <w:szCs w:val="22"/>
        </w:rPr>
        <w:t xml:space="preserve"> were alcohol-impaired.</w:t>
      </w:r>
    </w:p>
    <w:p w14:paraId="11F854A1" w14:textId="77777777" w:rsidR="00F32C74" w:rsidRDefault="00F32C74" w:rsidP="00C105D8">
      <w:pPr>
        <w:pStyle w:val="NoSpacing"/>
        <w:numPr>
          <w:ilvl w:val="0"/>
          <w:numId w:val="16"/>
        </w:numPr>
        <w:rPr>
          <w:rFonts w:ascii="Trebuchet MS" w:hAnsi="Trebuchet MS"/>
          <w:sz w:val="22"/>
          <w:szCs w:val="22"/>
        </w:rPr>
      </w:pPr>
      <w:r>
        <w:rPr>
          <w:rFonts w:ascii="Trebuchet MS" w:hAnsi="Trebuchet MS"/>
          <w:sz w:val="22"/>
          <w:szCs w:val="22"/>
        </w:rPr>
        <w:t xml:space="preserve">Thirty-nine </w:t>
      </w:r>
      <w:r w:rsidRPr="00561BB6">
        <w:rPr>
          <w:rFonts w:ascii="Trebuchet MS" w:hAnsi="Trebuchet MS"/>
          <w:sz w:val="22"/>
          <w:szCs w:val="22"/>
        </w:rPr>
        <w:t>percent of the 1,793 motorcycle riders who died in single-vehicle crashes in 2018 were alcohol-impaired as compared to 42 percent of the 1,912 motorcycle riders who died in single-vehicle crashes in 2009. Fifty-eight percent of those killed in single-vehicle crashes on weekend nights were alcohol-impaired.</w:t>
      </w:r>
    </w:p>
    <w:p w14:paraId="48A30116" w14:textId="338860DA" w:rsidR="00730120" w:rsidRPr="00C105D8" w:rsidRDefault="00927482" w:rsidP="00B02CC8">
      <w:pPr>
        <w:pStyle w:val="NoSpacing"/>
        <w:ind w:left="720"/>
        <w:rPr>
          <w:rFonts w:ascii="Trebuchet MS" w:hAnsi="Trebuchet MS"/>
          <w:sz w:val="22"/>
          <w:szCs w:val="22"/>
        </w:rPr>
      </w:pPr>
      <w:r w:rsidRPr="00C105D8">
        <w:rPr>
          <w:rFonts w:ascii="Trebuchet MS" w:hAnsi="Trebuchet MS"/>
          <w:sz w:val="22"/>
          <w:szCs w:val="22"/>
        </w:rPr>
        <w:t xml:space="preserve"> </w:t>
      </w:r>
    </w:p>
    <w:p w14:paraId="306D915E" w14:textId="77777777" w:rsidR="00C105D8" w:rsidRPr="00B02CC8" w:rsidRDefault="00C105D8" w:rsidP="00C105D8">
      <w:pPr>
        <w:pStyle w:val="NoSpacing"/>
        <w:rPr>
          <w:rFonts w:ascii="Trebuchet MS" w:hAnsi="Trebuchet MS"/>
          <w:sz w:val="6"/>
          <w:szCs w:val="6"/>
        </w:rPr>
      </w:pPr>
    </w:p>
    <w:p w14:paraId="766E9DF5" w14:textId="77777777" w:rsidR="004B08FC" w:rsidRPr="00C105D8" w:rsidRDefault="00730120" w:rsidP="00DC5FBF">
      <w:pPr>
        <w:pStyle w:val="NoSpacing"/>
        <w:rPr>
          <w:rFonts w:ascii="Trebuchet MS" w:hAnsi="Trebuchet MS"/>
          <w:sz w:val="22"/>
          <w:szCs w:val="22"/>
        </w:rPr>
      </w:pPr>
      <w:r w:rsidRPr="00C105D8">
        <w:rPr>
          <w:rFonts w:ascii="Trebuchet MS" w:hAnsi="Trebuchet MS"/>
          <w:sz w:val="22"/>
          <w:szCs w:val="22"/>
        </w:rPr>
        <w:t xml:space="preserve">For more information, visit </w:t>
      </w:r>
      <w:hyperlink r:id="rId13" w:history="1">
        <w:r w:rsidRPr="00C105D8">
          <w:rPr>
            <w:rStyle w:val="Hyperlink"/>
            <w:rFonts w:ascii="Trebuchet MS" w:hAnsi="Trebuchet MS"/>
            <w:sz w:val="22"/>
            <w:szCs w:val="22"/>
          </w:rPr>
          <w:t>www.trafficsafetymarketing.gov</w:t>
        </w:r>
      </w:hyperlink>
      <w:r w:rsidRPr="00C105D8">
        <w:rPr>
          <w:rFonts w:ascii="Trebuchet MS" w:hAnsi="Trebuchet MS"/>
          <w:sz w:val="22"/>
          <w:szCs w:val="22"/>
        </w:rPr>
        <w:t>.</w:t>
      </w:r>
    </w:p>
    <w:p w14:paraId="7C65E70B" w14:textId="74045A6C" w:rsidR="004F0F1D" w:rsidRPr="008C20DD" w:rsidRDefault="00C2550F" w:rsidP="009B6450">
      <w:r>
        <w:rPr>
          <w:rFonts w:ascii="Trebuchet MS" w:hAnsi="Trebuchet MS"/>
          <w:sz w:val="22"/>
          <w:szCs w:val="22"/>
        </w:rPr>
        <w:t xml:space="preserve">For additional statistics please visit </w:t>
      </w:r>
      <w:hyperlink r:id="rId14" w:history="1">
        <w:r w:rsidRPr="003C3BCC">
          <w:rPr>
            <w:rStyle w:val="Hyperlink"/>
            <w:rFonts w:ascii="Trebuchet MS" w:hAnsi="Trebuchet MS"/>
            <w:sz w:val="22"/>
            <w:szCs w:val="22"/>
          </w:rPr>
          <w:t>https://cdan.nhtsa.gov/</w:t>
        </w:r>
      </w:hyperlink>
      <w:r>
        <w:rPr>
          <w:rFonts w:ascii="Trebuchet MS" w:hAnsi="Trebuchet MS"/>
          <w:sz w:val="22"/>
          <w:szCs w:val="22"/>
        </w:rPr>
        <w:t xml:space="preserve"> and search “motorcycle” under Crash Data Publications.</w:t>
      </w:r>
    </w:p>
    <w:sectPr w:rsidR="004F0F1D" w:rsidRPr="008C20DD" w:rsidSect="009B6450">
      <w:headerReference w:type="default" r:id="rId15"/>
      <w:footerReference w:type="default" r:id="rId16"/>
      <w:pgSz w:w="12240" w:h="15840"/>
      <w:pgMar w:top="2520" w:right="1440" w:bottom="17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914AD" w14:textId="77777777" w:rsidR="00825347" w:rsidRDefault="00825347" w:rsidP="009B6450">
      <w:r>
        <w:separator/>
      </w:r>
    </w:p>
  </w:endnote>
  <w:endnote w:type="continuationSeparator" w:id="0">
    <w:p w14:paraId="6E04BFE5" w14:textId="77777777" w:rsidR="00825347" w:rsidRDefault="00825347" w:rsidP="009B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T Std">
    <w:altName w:val="Palatino Linotyp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LT Std Cond">
    <w:altName w:val="Arial"/>
    <w:panose1 w:val="00000000000000000000"/>
    <w:charset w:val="00"/>
    <w:family w:val="swiss"/>
    <w:notTrueType/>
    <w:pitch w:val="default"/>
    <w:sig w:usb0="00000003" w:usb1="00000000" w:usb2="00000000" w:usb3="00000000" w:csb0="00000001" w:csb1="00000000"/>
  </w:font>
  <w:font w:name="BRLLHT+ZapfDingbatsITC">
    <w:altName w:val="Yu Gothic"/>
    <w:panose1 w:val="00000000000000000000"/>
    <w:charset w:val="80"/>
    <w:family w:val="auto"/>
    <w:notTrueType/>
    <w:pitch w:val="default"/>
    <w:sig w:usb0="00000001" w:usb1="08070000" w:usb2="00000010" w:usb3="00000000" w:csb0="00020000" w:csb1="00000000"/>
  </w:font>
  <w:font w:name="Minion Pro">
    <w:altName w:val="Minion Pro"/>
    <w:panose1 w:val="02040503050201020203"/>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88A04" w14:textId="77777777" w:rsidR="009B6450" w:rsidRDefault="009B6450">
    <w:pPr>
      <w:pStyle w:val="Footer"/>
    </w:pPr>
    <w:r w:rsidRPr="00E53233">
      <w:rPr>
        <w:rFonts w:ascii="Trebuchet MS" w:hAnsi="Trebuchet MS"/>
        <w:noProof/>
      </w:rPr>
      <mc:AlternateContent>
        <mc:Choice Requires="wps">
          <w:drawing>
            <wp:anchor distT="0" distB="0" distL="114300" distR="114300" simplePos="0" relativeHeight="251659264" behindDoc="0" locked="0" layoutInCell="1" allowOverlap="1" wp14:anchorId="04A9789F" wp14:editId="7485295A">
              <wp:simplePos x="0" y="0"/>
              <wp:positionH relativeFrom="margin">
                <wp:align>right</wp:align>
              </wp:positionH>
              <wp:positionV relativeFrom="paragraph">
                <wp:posOffset>-110490</wp:posOffset>
              </wp:positionV>
              <wp:extent cx="1115568" cy="2222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1115568"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904760" w14:textId="7285A8B0" w:rsidR="009B6450" w:rsidRPr="009B6450" w:rsidRDefault="009B6450" w:rsidP="009B6450">
                          <w:pPr>
                            <w:jc w:val="right"/>
                            <w:rPr>
                              <w:rFonts w:ascii="Trebuchet MS" w:hAnsi="Trebuchet MS"/>
                              <w:sz w:val="16"/>
                              <w:szCs w:val="10"/>
                            </w:rPr>
                          </w:pPr>
                          <w:r>
                            <w:rPr>
                              <w:rFonts w:ascii="Trebuchet MS" w:hAnsi="Trebuchet MS"/>
                              <w:sz w:val="16"/>
                              <w:szCs w:val="10"/>
                            </w:rPr>
                            <w:t>15044a</w:t>
                          </w:r>
                          <w:r w:rsidRPr="009B6450">
                            <w:rPr>
                              <w:rFonts w:ascii="Trebuchet MS" w:hAnsi="Trebuchet MS"/>
                              <w:sz w:val="16"/>
                              <w:szCs w:val="10"/>
                            </w:rPr>
                            <w:t>-</w:t>
                          </w:r>
                          <w:r w:rsidR="00DC3A22">
                            <w:rPr>
                              <w:rFonts w:ascii="Trebuchet MS" w:hAnsi="Trebuchet MS"/>
                              <w:sz w:val="16"/>
                              <w:szCs w:val="10"/>
                            </w:rPr>
                            <w:t>030121</w:t>
                          </w:r>
                          <w:r w:rsidR="009B3E17">
                            <w:rPr>
                              <w:rFonts w:ascii="Trebuchet MS" w:hAnsi="Trebuchet MS"/>
                              <w:sz w:val="16"/>
                              <w:szCs w:val="10"/>
                            </w:rPr>
                            <w:t>-v2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ink="http://schemas.microsoft.com/office/drawing/2016/ink" xmlns:am3d="http://schemas.microsoft.com/office/drawing/2017/model3d" xmlns:w16cid="http://schemas.microsoft.com/office/word/2016/wordml/cid" xmlns:cx8="http://schemas.microsoft.com/office/drawing/2016/5/14/chartex" xmlns:cx7="http://schemas.microsoft.com/office/drawing/2016/5/13/chartex" xmlns:cx6="http://schemas.microsoft.com/office/drawing/2016/5/12/chartex">
          <w:pict>
            <v:shapetype w14:anchorId="04A9789F" id="_x0000_t202" coordsize="21600,21600" o:spt="202" path="m,l,21600r21600,l21600,xe">
              <v:stroke joinstyle="miter"/>
              <v:path gradientshapeok="t" o:connecttype="rect"/>
            </v:shapetype>
            <v:shape id="Text Box 2" o:spid="_x0000_s1026" type="#_x0000_t202" style="position:absolute;margin-left:36.65pt;margin-top:-8.7pt;width:87.85pt;height:1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" filled="f" stroked="f" strokeweight=".5pt">
              <v:textbox>
                <w:txbxContent>
                  <w:p w14:paraId="33904760" w14:textId="7285A8B0" w:rsidR="009B6450" w:rsidRPr="009B6450" w:rsidRDefault="009B6450" w:rsidP="009B6450">
                    <w:pPr>
                      <w:jc w:val="right"/>
                      <w:rPr>
                        <w:rFonts w:ascii="Trebuchet MS" w:hAnsi="Trebuchet MS"/>
                        <w:sz w:val="16"/>
                        <w:szCs w:val="10"/>
                      </w:rPr>
                    </w:pPr>
                    <w:r>
                      <w:rPr>
                        <w:rFonts w:ascii="Trebuchet MS" w:hAnsi="Trebuchet MS"/>
                        <w:sz w:val="16"/>
                        <w:szCs w:val="10"/>
                      </w:rPr>
                      <w:t>15044a</w:t>
                    </w:r>
                    <w:r w:rsidRPr="009B6450">
                      <w:rPr>
                        <w:rFonts w:ascii="Trebuchet MS" w:hAnsi="Trebuchet MS"/>
                        <w:sz w:val="16"/>
                        <w:szCs w:val="10"/>
                      </w:rPr>
                      <w:t>-</w:t>
                    </w:r>
                    <w:r w:rsidR="00DC3A22">
                      <w:rPr>
                        <w:rFonts w:ascii="Trebuchet MS" w:hAnsi="Trebuchet MS"/>
                        <w:sz w:val="16"/>
                        <w:szCs w:val="10"/>
                      </w:rPr>
                      <w:t>030121</w:t>
                    </w:r>
                    <w:r w:rsidR="009B3E17">
                      <w:rPr>
                        <w:rFonts w:ascii="Trebuchet MS" w:hAnsi="Trebuchet MS"/>
                        <w:sz w:val="16"/>
                        <w:szCs w:val="10"/>
                      </w:rPr>
                      <w:t>-v2</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99420" w14:textId="77777777" w:rsidR="00825347" w:rsidRDefault="00825347" w:rsidP="009B6450">
      <w:r>
        <w:separator/>
      </w:r>
    </w:p>
  </w:footnote>
  <w:footnote w:type="continuationSeparator" w:id="0">
    <w:p w14:paraId="16BC539C" w14:textId="77777777" w:rsidR="00825347" w:rsidRDefault="00825347" w:rsidP="009B6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6EDB0" w14:textId="43254821" w:rsidR="009B6450" w:rsidRDefault="00EC101F" w:rsidP="009B6450">
    <w:pPr>
      <w:pStyle w:val="Header"/>
      <w:jc w:val="center"/>
    </w:pPr>
    <w:r>
      <w:rPr>
        <w:noProof/>
      </w:rPr>
      <w:drawing>
        <wp:inline distT="0" distB="0" distL="0" distR="0" wp14:anchorId="7C0B9E35" wp14:editId="2741770F">
          <wp:extent cx="2735451" cy="66602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8995"/>
                  <a:stretch/>
                </pic:blipFill>
                <pic:spPr bwMode="auto">
                  <a:xfrm>
                    <a:off x="0" y="0"/>
                    <a:ext cx="2735451" cy="66602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64A8"/>
    <w:multiLevelType w:val="hybridMultilevel"/>
    <w:tmpl w:val="840C3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91C20"/>
    <w:multiLevelType w:val="hybridMultilevel"/>
    <w:tmpl w:val="81AC3C78"/>
    <w:lvl w:ilvl="0" w:tplc="04090001">
      <w:start w:val="1"/>
      <w:numFmt w:val="bullet"/>
      <w:lvlText w:val=""/>
      <w:lvlJc w:val="left"/>
      <w:pPr>
        <w:ind w:left="780" w:hanging="360"/>
      </w:pPr>
      <w:rPr>
        <w:rFonts w:ascii="Symbol" w:hAnsi="Symbol" w:hint="default"/>
        <w:sz w:val="18"/>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D216297"/>
    <w:multiLevelType w:val="hybridMultilevel"/>
    <w:tmpl w:val="F6BC2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748AE"/>
    <w:multiLevelType w:val="hybridMultilevel"/>
    <w:tmpl w:val="DC846A1C"/>
    <w:lvl w:ilvl="0" w:tplc="93F8383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10EF2"/>
    <w:multiLevelType w:val="hybridMultilevel"/>
    <w:tmpl w:val="F730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136D2"/>
    <w:multiLevelType w:val="hybridMultilevel"/>
    <w:tmpl w:val="B59A5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669C8"/>
    <w:multiLevelType w:val="hybridMultilevel"/>
    <w:tmpl w:val="B3123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671647"/>
    <w:multiLevelType w:val="hybridMultilevel"/>
    <w:tmpl w:val="A7643D4E"/>
    <w:lvl w:ilvl="0" w:tplc="0409000F">
      <w:start w:val="1"/>
      <w:numFmt w:val="decimal"/>
      <w:lvlText w:val="%1."/>
      <w:lvlJc w:val="left"/>
      <w:pPr>
        <w:ind w:left="720" w:hanging="360"/>
      </w:pPr>
    </w:lvl>
    <w:lvl w:ilvl="1" w:tplc="446416E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B0BB3"/>
    <w:multiLevelType w:val="hybridMultilevel"/>
    <w:tmpl w:val="F4B2179E"/>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9" w15:restartNumberingAfterBreak="0">
    <w:nsid w:val="2FEE7BDA"/>
    <w:multiLevelType w:val="hybridMultilevel"/>
    <w:tmpl w:val="29388FA4"/>
    <w:lvl w:ilvl="0" w:tplc="04090001">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F54590"/>
    <w:multiLevelType w:val="hybridMultilevel"/>
    <w:tmpl w:val="ECB4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864C4A"/>
    <w:multiLevelType w:val="hybridMultilevel"/>
    <w:tmpl w:val="B30C5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94F7DA7"/>
    <w:multiLevelType w:val="hybridMultilevel"/>
    <w:tmpl w:val="DB62F0A8"/>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4214C1"/>
    <w:multiLevelType w:val="hybridMultilevel"/>
    <w:tmpl w:val="B32C2256"/>
    <w:lvl w:ilvl="0" w:tplc="04090001">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7C5C0F"/>
    <w:multiLevelType w:val="hybridMultilevel"/>
    <w:tmpl w:val="CE6C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AB4521"/>
    <w:multiLevelType w:val="hybridMultilevel"/>
    <w:tmpl w:val="A77852C0"/>
    <w:lvl w:ilvl="0" w:tplc="93F83836">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E2301CE"/>
    <w:multiLevelType w:val="hybridMultilevel"/>
    <w:tmpl w:val="CCEAD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4829E0"/>
    <w:multiLevelType w:val="hybridMultilevel"/>
    <w:tmpl w:val="8F9CBD06"/>
    <w:lvl w:ilvl="0" w:tplc="2FB2113E">
      <w:start w:val="1"/>
      <w:numFmt w:val="bullet"/>
      <w:lvlText w:val=""/>
      <w:lvlJc w:val="left"/>
      <w:pPr>
        <w:tabs>
          <w:tab w:val="num" w:pos="720"/>
        </w:tabs>
        <w:ind w:left="720" w:hanging="360"/>
      </w:pPr>
      <w:rPr>
        <w:rFonts w:ascii="Symbol" w:hAnsi="Symbol" w:hint="default"/>
      </w:rPr>
    </w:lvl>
    <w:lvl w:ilvl="1" w:tplc="EECA6070">
      <w:start w:val="1"/>
      <w:numFmt w:val="bullet"/>
      <w:lvlText w:val=""/>
      <w:lvlJc w:val="left"/>
      <w:pPr>
        <w:tabs>
          <w:tab w:val="num" w:pos="1440"/>
        </w:tabs>
        <w:ind w:left="1440" w:hanging="360"/>
      </w:pPr>
      <w:rPr>
        <w:rFonts w:ascii="Symbol" w:hAnsi="Symbol" w:hint="default"/>
      </w:rPr>
    </w:lvl>
    <w:lvl w:ilvl="2" w:tplc="4594C87C" w:tentative="1">
      <w:start w:val="1"/>
      <w:numFmt w:val="bullet"/>
      <w:lvlText w:val=""/>
      <w:lvlJc w:val="left"/>
      <w:pPr>
        <w:tabs>
          <w:tab w:val="num" w:pos="2160"/>
        </w:tabs>
        <w:ind w:left="2160" w:hanging="360"/>
      </w:pPr>
      <w:rPr>
        <w:rFonts w:ascii="Wingdings" w:hAnsi="Wingdings" w:hint="default"/>
      </w:rPr>
    </w:lvl>
    <w:lvl w:ilvl="3" w:tplc="D7C06ED4" w:tentative="1">
      <w:start w:val="1"/>
      <w:numFmt w:val="bullet"/>
      <w:lvlText w:val=""/>
      <w:lvlJc w:val="left"/>
      <w:pPr>
        <w:tabs>
          <w:tab w:val="num" w:pos="2880"/>
        </w:tabs>
        <w:ind w:left="2880" w:hanging="360"/>
      </w:pPr>
      <w:rPr>
        <w:rFonts w:ascii="Symbol" w:hAnsi="Symbol" w:hint="default"/>
      </w:rPr>
    </w:lvl>
    <w:lvl w:ilvl="4" w:tplc="5066D50C" w:tentative="1">
      <w:start w:val="1"/>
      <w:numFmt w:val="bullet"/>
      <w:lvlText w:val="o"/>
      <w:lvlJc w:val="left"/>
      <w:pPr>
        <w:tabs>
          <w:tab w:val="num" w:pos="3600"/>
        </w:tabs>
        <w:ind w:left="3600" w:hanging="360"/>
      </w:pPr>
      <w:rPr>
        <w:rFonts w:ascii="Courier New" w:hAnsi="Courier New" w:hint="default"/>
      </w:rPr>
    </w:lvl>
    <w:lvl w:ilvl="5" w:tplc="EDAC7F08" w:tentative="1">
      <w:start w:val="1"/>
      <w:numFmt w:val="bullet"/>
      <w:lvlText w:val=""/>
      <w:lvlJc w:val="left"/>
      <w:pPr>
        <w:tabs>
          <w:tab w:val="num" w:pos="4320"/>
        </w:tabs>
        <w:ind w:left="4320" w:hanging="360"/>
      </w:pPr>
      <w:rPr>
        <w:rFonts w:ascii="Wingdings" w:hAnsi="Wingdings" w:hint="default"/>
      </w:rPr>
    </w:lvl>
    <w:lvl w:ilvl="6" w:tplc="F7FC3EBC" w:tentative="1">
      <w:start w:val="1"/>
      <w:numFmt w:val="bullet"/>
      <w:lvlText w:val=""/>
      <w:lvlJc w:val="left"/>
      <w:pPr>
        <w:tabs>
          <w:tab w:val="num" w:pos="5040"/>
        </w:tabs>
        <w:ind w:left="5040" w:hanging="360"/>
      </w:pPr>
      <w:rPr>
        <w:rFonts w:ascii="Symbol" w:hAnsi="Symbol" w:hint="default"/>
      </w:rPr>
    </w:lvl>
    <w:lvl w:ilvl="7" w:tplc="370C4A52" w:tentative="1">
      <w:start w:val="1"/>
      <w:numFmt w:val="bullet"/>
      <w:lvlText w:val="o"/>
      <w:lvlJc w:val="left"/>
      <w:pPr>
        <w:tabs>
          <w:tab w:val="num" w:pos="5760"/>
        </w:tabs>
        <w:ind w:left="5760" w:hanging="360"/>
      </w:pPr>
      <w:rPr>
        <w:rFonts w:ascii="Courier New" w:hAnsi="Courier New" w:hint="default"/>
      </w:rPr>
    </w:lvl>
    <w:lvl w:ilvl="8" w:tplc="C4C4498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BA0A4F"/>
    <w:multiLevelType w:val="hybridMultilevel"/>
    <w:tmpl w:val="66AC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7"/>
  </w:num>
  <w:num w:numId="4">
    <w:abstractNumId w:val="8"/>
  </w:num>
  <w:num w:numId="5">
    <w:abstractNumId w:val="0"/>
  </w:num>
  <w:num w:numId="6">
    <w:abstractNumId w:val="14"/>
  </w:num>
  <w:num w:numId="7">
    <w:abstractNumId w:val="10"/>
  </w:num>
  <w:num w:numId="8">
    <w:abstractNumId w:val="9"/>
  </w:num>
  <w:num w:numId="9">
    <w:abstractNumId w:val="13"/>
  </w:num>
  <w:num w:numId="10">
    <w:abstractNumId w:val="1"/>
  </w:num>
  <w:num w:numId="11">
    <w:abstractNumId w:val="3"/>
  </w:num>
  <w:num w:numId="12">
    <w:abstractNumId w:val="15"/>
  </w:num>
  <w:num w:numId="13">
    <w:abstractNumId w:val="6"/>
  </w:num>
  <w:num w:numId="14">
    <w:abstractNumId w:val="11"/>
  </w:num>
  <w:num w:numId="15">
    <w:abstractNumId w:val="7"/>
  </w:num>
  <w:num w:numId="16">
    <w:abstractNumId w:val="4"/>
  </w:num>
  <w:num w:numId="17">
    <w:abstractNumId w:val="2"/>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8B"/>
    <w:rsid w:val="00017C77"/>
    <w:rsid w:val="00020003"/>
    <w:rsid w:val="00030CA3"/>
    <w:rsid w:val="00036626"/>
    <w:rsid w:val="00042DC0"/>
    <w:rsid w:val="00045F42"/>
    <w:rsid w:val="00067C11"/>
    <w:rsid w:val="000963CE"/>
    <w:rsid w:val="000A5EE0"/>
    <w:rsid w:val="000D0785"/>
    <w:rsid w:val="000D292A"/>
    <w:rsid w:val="000E0751"/>
    <w:rsid w:val="000E34D3"/>
    <w:rsid w:val="000E53F7"/>
    <w:rsid w:val="001133F9"/>
    <w:rsid w:val="00127989"/>
    <w:rsid w:val="00143065"/>
    <w:rsid w:val="0014453D"/>
    <w:rsid w:val="0015263E"/>
    <w:rsid w:val="00167ED1"/>
    <w:rsid w:val="00171E8B"/>
    <w:rsid w:val="00174064"/>
    <w:rsid w:val="0017533E"/>
    <w:rsid w:val="0019518F"/>
    <w:rsid w:val="001A6D92"/>
    <w:rsid w:val="001E1976"/>
    <w:rsid w:val="001E1CB3"/>
    <w:rsid w:val="001F1CBD"/>
    <w:rsid w:val="00201ECC"/>
    <w:rsid w:val="0020530E"/>
    <w:rsid w:val="002071A2"/>
    <w:rsid w:val="00214585"/>
    <w:rsid w:val="0022304E"/>
    <w:rsid w:val="00237FA5"/>
    <w:rsid w:val="002777F7"/>
    <w:rsid w:val="00290B43"/>
    <w:rsid w:val="00292CBB"/>
    <w:rsid w:val="002D53F2"/>
    <w:rsid w:val="002E1AF8"/>
    <w:rsid w:val="002E3B14"/>
    <w:rsid w:val="002E73A9"/>
    <w:rsid w:val="002F3778"/>
    <w:rsid w:val="002F3946"/>
    <w:rsid w:val="002F4F8A"/>
    <w:rsid w:val="00304F5A"/>
    <w:rsid w:val="00322887"/>
    <w:rsid w:val="00325193"/>
    <w:rsid w:val="00345170"/>
    <w:rsid w:val="003A1FB3"/>
    <w:rsid w:val="003E454A"/>
    <w:rsid w:val="00443512"/>
    <w:rsid w:val="00443CF1"/>
    <w:rsid w:val="00461C47"/>
    <w:rsid w:val="00461CE3"/>
    <w:rsid w:val="00477BFE"/>
    <w:rsid w:val="004847C9"/>
    <w:rsid w:val="004904DA"/>
    <w:rsid w:val="004A5D09"/>
    <w:rsid w:val="004B08FC"/>
    <w:rsid w:val="004C4786"/>
    <w:rsid w:val="004D0786"/>
    <w:rsid w:val="004E1465"/>
    <w:rsid w:val="004E376D"/>
    <w:rsid w:val="004E409A"/>
    <w:rsid w:val="004F0F1D"/>
    <w:rsid w:val="004F5AE5"/>
    <w:rsid w:val="0054308E"/>
    <w:rsid w:val="00590AC2"/>
    <w:rsid w:val="00594A93"/>
    <w:rsid w:val="005A1616"/>
    <w:rsid w:val="005A7D17"/>
    <w:rsid w:val="005C3AB3"/>
    <w:rsid w:val="005D362B"/>
    <w:rsid w:val="005D7980"/>
    <w:rsid w:val="005E2400"/>
    <w:rsid w:val="005E3F7A"/>
    <w:rsid w:val="005F33A1"/>
    <w:rsid w:val="0060528B"/>
    <w:rsid w:val="006172B9"/>
    <w:rsid w:val="00635795"/>
    <w:rsid w:val="0065229C"/>
    <w:rsid w:val="006972CD"/>
    <w:rsid w:val="006A1DC2"/>
    <w:rsid w:val="006B4523"/>
    <w:rsid w:val="006F550E"/>
    <w:rsid w:val="00704A7B"/>
    <w:rsid w:val="007246C4"/>
    <w:rsid w:val="007279BC"/>
    <w:rsid w:val="00730120"/>
    <w:rsid w:val="00756B4A"/>
    <w:rsid w:val="00760C4B"/>
    <w:rsid w:val="007A4EE8"/>
    <w:rsid w:val="007A7A9F"/>
    <w:rsid w:val="007B729A"/>
    <w:rsid w:val="00822097"/>
    <w:rsid w:val="00825347"/>
    <w:rsid w:val="00825C1C"/>
    <w:rsid w:val="00840E88"/>
    <w:rsid w:val="008446EE"/>
    <w:rsid w:val="008B7218"/>
    <w:rsid w:val="008C20DD"/>
    <w:rsid w:val="008F0C16"/>
    <w:rsid w:val="00927482"/>
    <w:rsid w:val="00935760"/>
    <w:rsid w:val="0095029C"/>
    <w:rsid w:val="00977AD6"/>
    <w:rsid w:val="009851F2"/>
    <w:rsid w:val="00986598"/>
    <w:rsid w:val="00986AF6"/>
    <w:rsid w:val="00991EC5"/>
    <w:rsid w:val="00995991"/>
    <w:rsid w:val="009B3E17"/>
    <w:rsid w:val="009B42FC"/>
    <w:rsid w:val="009B6450"/>
    <w:rsid w:val="00A20927"/>
    <w:rsid w:val="00A34BB0"/>
    <w:rsid w:val="00A454A7"/>
    <w:rsid w:val="00A57706"/>
    <w:rsid w:val="00A616BF"/>
    <w:rsid w:val="00A64DDB"/>
    <w:rsid w:val="00A65A0A"/>
    <w:rsid w:val="00A93B7D"/>
    <w:rsid w:val="00A9767D"/>
    <w:rsid w:val="00AB4776"/>
    <w:rsid w:val="00AB6810"/>
    <w:rsid w:val="00AD587A"/>
    <w:rsid w:val="00AF6088"/>
    <w:rsid w:val="00B02CC8"/>
    <w:rsid w:val="00B237AA"/>
    <w:rsid w:val="00B34563"/>
    <w:rsid w:val="00B42CC5"/>
    <w:rsid w:val="00B6298C"/>
    <w:rsid w:val="00BA382F"/>
    <w:rsid w:val="00BC24CE"/>
    <w:rsid w:val="00BD6A5F"/>
    <w:rsid w:val="00BE368F"/>
    <w:rsid w:val="00C0590B"/>
    <w:rsid w:val="00C100C2"/>
    <w:rsid w:val="00C105D8"/>
    <w:rsid w:val="00C23ED4"/>
    <w:rsid w:val="00C2550F"/>
    <w:rsid w:val="00C36778"/>
    <w:rsid w:val="00C372DF"/>
    <w:rsid w:val="00C50410"/>
    <w:rsid w:val="00C64878"/>
    <w:rsid w:val="00C70084"/>
    <w:rsid w:val="00C903A0"/>
    <w:rsid w:val="00C95A8F"/>
    <w:rsid w:val="00C97B17"/>
    <w:rsid w:val="00CA6908"/>
    <w:rsid w:val="00CB7118"/>
    <w:rsid w:val="00CC1BC8"/>
    <w:rsid w:val="00CC3030"/>
    <w:rsid w:val="00CC5B1B"/>
    <w:rsid w:val="00D110EE"/>
    <w:rsid w:val="00D249F2"/>
    <w:rsid w:val="00D30964"/>
    <w:rsid w:val="00D36986"/>
    <w:rsid w:val="00D43889"/>
    <w:rsid w:val="00D43B3B"/>
    <w:rsid w:val="00D56CE0"/>
    <w:rsid w:val="00D6591D"/>
    <w:rsid w:val="00D75E86"/>
    <w:rsid w:val="00D840EE"/>
    <w:rsid w:val="00D86396"/>
    <w:rsid w:val="00D90267"/>
    <w:rsid w:val="00D934BB"/>
    <w:rsid w:val="00DC3A22"/>
    <w:rsid w:val="00DC5FBF"/>
    <w:rsid w:val="00DC6B8C"/>
    <w:rsid w:val="00DE3761"/>
    <w:rsid w:val="00DE4118"/>
    <w:rsid w:val="00E11A38"/>
    <w:rsid w:val="00E233B9"/>
    <w:rsid w:val="00E4055F"/>
    <w:rsid w:val="00E60CC8"/>
    <w:rsid w:val="00E67F29"/>
    <w:rsid w:val="00E71CC8"/>
    <w:rsid w:val="00E7759F"/>
    <w:rsid w:val="00E81E84"/>
    <w:rsid w:val="00E82459"/>
    <w:rsid w:val="00EA1219"/>
    <w:rsid w:val="00EC101F"/>
    <w:rsid w:val="00ED329F"/>
    <w:rsid w:val="00EE1637"/>
    <w:rsid w:val="00EF0290"/>
    <w:rsid w:val="00F23D95"/>
    <w:rsid w:val="00F32C74"/>
    <w:rsid w:val="00F33258"/>
    <w:rsid w:val="00F40476"/>
    <w:rsid w:val="00F40852"/>
    <w:rsid w:val="00F43A79"/>
    <w:rsid w:val="00F54111"/>
    <w:rsid w:val="00F62DE8"/>
    <w:rsid w:val="00F6580B"/>
    <w:rsid w:val="00F70D5B"/>
    <w:rsid w:val="00F91C4D"/>
    <w:rsid w:val="00F960BB"/>
    <w:rsid w:val="00F973A2"/>
    <w:rsid w:val="00FB1012"/>
    <w:rsid w:val="00FB34D4"/>
    <w:rsid w:val="00FB5B00"/>
    <w:rsid w:val="00FB77F8"/>
    <w:rsid w:val="00FC2CA7"/>
    <w:rsid w:val="00FE0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88AE5"/>
  <w15:docId w15:val="{EF1A58AE-6646-4937-AB19-D7D3AD7FD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71E8B"/>
    <w:rPr>
      <w:rFonts w:ascii="Times New Roman" w:eastAsia="Times New Roman" w:hAnsi="Times New Roman"/>
      <w:sz w:val="24"/>
      <w:szCs w:val="24"/>
    </w:rPr>
  </w:style>
  <w:style w:type="paragraph" w:styleId="Heading4">
    <w:name w:val="heading 4"/>
    <w:basedOn w:val="Normal"/>
    <w:next w:val="Normal"/>
    <w:link w:val="Heading4Char"/>
    <w:qFormat/>
    <w:rsid w:val="008C20D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8C20DD"/>
    <w:rPr>
      <w:rFonts w:ascii="Times New Roman" w:eastAsia="Times New Roman" w:hAnsi="Times New Roman" w:cs="Times New Roman"/>
      <w:b/>
      <w:bCs/>
      <w:sz w:val="28"/>
      <w:szCs w:val="28"/>
    </w:rPr>
  </w:style>
  <w:style w:type="paragraph" w:styleId="ListParagraph">
    <w:name w:val="List Paragraph"/>
    <w:basedOn w:val="Normal"/>
    <w:uiPriority w:val="34"/>
    <w:qFormat/>
    <w:rsid w:val="008C20DD"/>
    <w:pPr>
      <w:ind w:left="720"/>
      <w:contextualSpacing/>
    </w:pPr>
  </w:style>
  <w:style w:type="paragraph" w:customStyle="1" w:styleId="Pa3">
    <w:name w:val="Pa3"/>
    <w:basedOn w:val="Normal"/>
    <w:next w:val="Normal"/>
    <w:uiPriority w:val="99"/>
    <w:rsid w:val="008C20DD"/>
    <w:pPr>
      <w:autoSpaceDE w:val="0"/>
      <w:autoSpaceDN w:val="0"/>
      <w:adjustRightInd w:val="0"/>
      <w:spacing w:line="231" w:lineRule="atLeast"/>
    </w:pPr>
    <w:rPr>
      <w:rFonts w:ascii="Palatino LT Std" w:hAnsi="Palatino LT Std"/>
    </w:rPr>
  </w:style>
  <w:style w:type="paragraph" w:customStyle="1" w:styleId="Default">
    <w:name w:val="Default"/>
    <w:rsid w:val="008C20DD"/>
    <w:pPr>
      <w:autoSpaceDE w:val="0"/>
      <w:autoSpaceDN w:val="0"/>
      <w:adjustRightInd w:val="0"/>
    </w:pPr>
    <w:rPr>
      <w:rFonts w:ascii="Palatino LT Std" w:eastAsia="Times New Roman" w:hAnsi="Palatino LT Std" w:cs="Palatino LT Std"/>
      <w:color w:val="000000"/>
      <w:sz w:val="24"/>
      <w:szCs w:val="24"/>
    </w:rPr>
  </w:style>
  <w:style w:type="paragraph" w:customStyle="1" w:styleId="Pa2">
    <w:name w:val="Pa2"/>
    <w:basedOn w:val="Default"/>
    <w:next w:val="Default"/>
    <w:uiPriority w:val="99"/>
    <w:rsid w:val="008C20DD"/>
    <w:pPr>
      <w:spacing w:line="221" w:lineRule="atLeast"/>
    </w:pPr>
    <w:rPr>
      <w:rFonts w:cs="Times New Roman"/>
      <w:color w:val="auto"/>
    </w:rPr>
  </w:style>
  <w:style w:type="character" w:customStyle="1" w:styleId="A5">
    <w:name w:val="A5"/>
    <w:uiPriority w:val="99"/>
    <w:rsid w:val="008C20DD"/>
    <w:rPr>
      <w:rFonts w:cs="Palatino LT Std"/>
      <w:color w:val="221E1F"/>
      <w:sz w:val="21"/>
      <w:szCs w:val="21"/>
    </w:rPr>
  </w:style>
  <w:style w:type="paragraph" w:customStyle="1" w:styleId="Pa7">
    <w:name w:val="Pa7"/>
    <w:basedOn w:val="Default"/>
    <w:next w:val="Default"/>
    <w:uiPriority w:val="99"/>
    <w:rsid w:val="008C20DD"/>
    <w:pPr>
      <w:spacing w:line="221" w:lineRule="atLeast"/>
    </w:pPr>
    <w:rPr>
      <w:rFonts w:cs="Times New Roman"/>
      <w:color w:val="auto"/>
    </w:rPr>
  </w:style>
  <w:style w:type="character" w:customStyle="1" w:styleId="A7">
    <w:name w:val="A7"/>
    <w:uiPriority w:val="99"/>
    <w:rsid w:val="008C20DD"/>
    <w:rPr>
      <w:rFonts w:cs="Palatino LT Std"/>
      <w:color w:val="221E1F"/>
      <w:sz w:val="13"/>
      <w:szCs w:val="13"/>
    </w:rPr>
  </w:style>
  <w:style w:type="character" w:customStyle="1" w:styleId="A6">
    <w:name w:val="A6"/>
    <w:uiPriority w:val="99"/>
    <w:rsid w:val="008C20DD"/>
    <w:rPr>
      <w:rFonts w:cs="Palatino LT Std"/>
      <w:color w:val="221E1F"/>
      <w:sz w:val="21"/>
      <w:szCs w:val="21"/>
    </w:rPr>
  </w:style>
  <w:style w:type="paragraph" w:styleId="BalloonText">
    <w:name w:val="Balloon Text"/>
    <w:basedOn w:val="Normal"/>
    <w:link w:val="BalloonTextChar"/>
    <w:uiPriority w:val="99"/>
    <w:semiHidden/>
    <w:unhideWhenUsed/>
    <w:rsid w:val="00756B4A"/>
    <w:rPr>
      <w:rFonts w:ascii="Tahoma" w:hAnsi="Tahoma" w:cs="Tahoma"/>
      <w:sz w:val="16"/>
      <w:szCs w:val="16"/>
    </w:rPr>
  </w:style>
  <w:style w:type="character" w:customStyle="1" w:styleId="BalloonTextChar">
    <w:name w:val="Balloon Text Char"/>
    <w:link w:val="BalloonText"/>
    <w:uiPriority w:val="99"/>
    <w:semiHidden/>
    <w:rsid w:val="00756B4A"/>
    <w:rPr>
      <w:rFonts w:ascii="Tahoma" w:eastAsia="Times New Roman" w:hAnsi="Tahoma" w:cs="Tahoma"/>
      <w:sz w:val="16"/>
      <w:szCs w:val="16"/>
    </w:rPr>
  </w:style>
  <w:style w:type="character" w:styleId="CommentReference">
    <w:name w:val="annotation reference"/>
    <w:uiPriority w:val="99"/>
    <w:semiHidden/>
    <w:unhideWhenUsed/>
    <w:rsid w:val="00AB6810"/>
    <w:rPr>
      <w:sz w:val="16"/>
      <w:szCs w:val="16"/>
    </w:rPr>
  </w:style>
  <w:style w:type="paragraph" w:styleId="CommentText">
    <w:name w:val="annotation text"/>
    <w:basedOn w:val="Normal"/>
    <w:link w:val="CommentTextChar"/>
    <w:uiPriority w:val="99"/>
    <w:semiHidden/>
    <w:unhideWhenUsed/>
    <w:rsid w:val="00AB6810"/>
    <w:rPr>
      <w:sz w:val="20"/>
      <w:szCs w:val="20"/>
    </w:rPr>
  </w:style>
  <w:style w:type="character" w:customStyle="1" w:styleId="CommentTextChar">
    <w:name w:val="Comment Text Char"/>
    <w:link w:val="CommentText"/>
    <w:uiPriority w:val="99"/>
    <w:semiHidden/>
    <w:rsid w:val="00AB68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6810"/>
    <w:rPr>
      <w:b/>
      <w:bCs/>
    </w:rPr>
  </w:style>
  <w:style w:type="character" w:customStyle="1" w:styleId="CommentSubjectChar">
    <w:name w:val="Comment Subject Char"/>
    <w:link w:val="CommentSubject"/>
    <w:uiPriority w:val="99"/>
    <w:semiHidden/>
    <w:rsid w:val="00AB6810"/>
    <w:rPr>
      <w:rFonts w:ascii="Times New Roman" w:eastAsia="Times New Roman" w:hAnsi="Times New Roman" w:cs="Times New Roman"/>
      <w:b/>
      <w:bCs/>
      <w:sz w:val="20"/>
      <w:szCs w:val="20"/>
    </w:rPr>
  </w:style>
  <w:style w:type="character" w:styleId="Hyperlink">
    <w:name w:val="Hyperlink"/>
    <w:uiPriority w:val="99"/>
    <w:unhideWhenUsed/>
    <w:rsid w:val="00730120"/>
    <w:rPr>
      <w:color w:val="0000FF"/>
      <w:u w:val="single"/>
    </w:rPr>
  </w:style>
  <w:style w:type="character" w:customStyle="1" w:styleId="A0">
    <w:name w:val="A0"/>
    <w:uiPriority w:val="99"/>
    <w:rsid w:val="00C23ED4"/>
    <w:rPr>
      <w:rFonts w:cs="Helvetica LT Std Cond"/>
      <w:color w:val="221E1F"/>
      <w:sz w:val="18"/>
      <w:szCs w:val="18"/>
    </w:rPr>
  </w:style>
  <w:style w:type="character" w:customStyle="1" w:styleId="A8">
    <w:name w:val="A8"/>
    <w:uiPriority w:val="99"/>
    <w:rsid w:val="00042DC0"/>
    <w:rPr>
      <w:rFonts w:ascii="BRLLHT+ZapfDingbatsITC" w:eastAsia="BRLLHT+ZapfDingbatsITC" w:cs="BRLLHT+ZapfDingbatsITC"/>
      <w:color w:val="B0BD20"/>
      <w:sz w:val="22"/>
      <w:szCs w:val="22"/>
    </w:rPr>
  </w:style>
  <w:style w:type="paragraph" w:styleId="NoSpacing">
    <w:name w:val="No Spacing"/>
    <w:uiPriority w:val="1"/>
    <w:qFormat/>
    <w:rsid w:val="00DC5FBF"/>
    <w:rPr>
      <w:rFonts w:ascii="Times New Roman" w:eastAsia="Times New Roman" w:hAnsi="Times New Roman"/>
      <w:sz w:val="24"/>
      <w:szCs w:val="24"/>
    </w:rPr>
  </w:style>
  <w:style w:type="paragraph" w:customStyle="1" w:styleId="Pa9">
    <w:name w:val="Pa9"/>
    <w:basedOn w:val="Default"/>
    <w:next w:val="Default"/>
    <w:uiPriority w:val="99"/>
    <w:rsid w:val="00927482"/>
    <w:pPr>
      <w:spacing w:line="221" w:lineRule="atLeast"/>
    </w:pPr>
    <w:rPr>
      <w:rFonts w:ascii="Minion Pro" w:eastAsia="Calibri" w:hAnsi="Minion Pro" w:cs="Times New Roman"/>
      <w:color w:val="auto"/>
    </w:rPr>
  </w:style>
  <w:style w:type="paragraph" w:styleId="Header">
    <w:name w:val="header"/>
    <w:basedOn w:val="Normal"/>
    <w:link w:val="HeaderChar"/>
    <w:uiPriority w:val="99"/>
    <w:unhideWhenUsed/>
    <w:rsid w:val="009B6450"/>
    <w:pPr>
      <w:tabs>
        <w:tab w:val="center" w:pos="4680"/>
        <w:tab w:val="right" w:pos="9360"/>
      </w:tabs>
    </w:pPr>
  </w:style>
  <w:style w:type="character" w:customStyle="1" w:styleId="HeaderChar">
    <w:name w:val="Header Char"/>
    <w:basedOn w:val="DefaultParagraphFont"/>
    <w:link w:val="Header"/>
    <w:uiPriority w:val="99"/>
    <w:rsid w:val="009B6450"/>
    <w:rPr>
      <w:rFonts w:ascii="Times New Roman" w:eastAsia="Times New Roman" w:hAnsi="Times New Roman"/>
      <w:sz w:val="24"/>
      <w:szCs w:val="24"/>
    </w:rPr>
  </w:style>
  <w:style w:type="paragraph" w:styleId="Footer">
    <w:name w:val="footer"/>
    <w:basedOn w:val="Normal"/>
    <w:link w:val="FooterChar"/>
    <w:uiPriority w:val="99"/>
    <w:unhideWhenUsed/>
    <w:rsid w:val="009B6450"/>
    <w:pPr>
      <w:tabs>
        <w:tab w:val="center" w:pos="4680"/>
        <w:tab w:val="right" w:pos="9360"/>
      </w:tabs>
    </w:pPr>
  </w:style>
  <w:style w:type="character" w:customStyle="1" w:styleId="FooterChar">
    <w:name w:val="Footer Char"/>
    <w:basedOn w:val="DefaultParagraphFont"/>
    <w:link w:val="Footer"/>
    <w:uiPriority w:val="99"/>
    <w:rsid w:val="009B6450"/>
    <w:rPr>
      <w:rFonts w:ascii="Times New Roman" w:eastAsia="Times New Roman" w:hAnsi="Times New Roman"/>
      <w:sz w:val="24"/>
      <w:szCs w:val="24"/>
    </w:rPr>
  </w:style>
  <w:style w:type="character" w:customStyle="1" w:styleId="Mention1">
    <w:name w:val="Mention1"/>
    <w:basedOn w:val="DefaultParagraphFont"/>
    <w:uiPriority w:val="99"/>
    <w:semiHidden/>
    <w:unhideWhenUsed/>
    <w:rsid w:val="0060528B"/>
    <w:rPr>
      <w:color w:val="2B579A"/>
      <w:shd w:val="clear" w:color="auto" w:fill="E6E6E6"/>
    </w:rPr>
  </w:style>
  <w:style w:type="character" w:customStyle="1" w:styleId="UnresolvedMention1">
    <w:name w:val="Unresolved Mention1"/>
    <w:basedOn w:val="DefaultParagraphFont"/>
    <w:uiPriority w:val="99"/>
    <w:semiHidden/>
    <w:unhideWhenUsed/>
    <w:rsid w:val="004847C9"/>
    <w:rPr>
      <w:color w:val="605E5C"/>
      <w:shd w:val="clear" w:color="auto" w:fill="E1DFDD"/>
    </w:rPr>
  </w:style>
  <w:style w:type="character" w:styleId="FollowedHyperlink">
    <w:name w:val="FollowedHyperlink"/>
    <w:basedOn w:val="DefaultParagraphFont"/>
    <w:uiPriority w:val="99"/>
    <w:semiHidden/>
    <w:unhideWhenUsed/>
    <w:rsid w:val="00C2550F"/>
    <w:rPr>
      <w:color w:val="800080" w:themeColor="followedHyperlink"/>
      <w:u w:val="single"/>
    </w:rPr>
  </w:style>
  <w:style w:type="character" w:styleId="Mention">
    <w:name w:val="Mention"/>
    <w:basedOn w:val="DefaultParagraphFont"/>
    <w:uiPriority w:val="99"/>
    <w:semiHidden/>
    <w:unhideWhenUsed/>
    <w:rsid w:val="00E8245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11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afficsafetymarketing.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htsa.gov/sites/nhtsa.dot.gov/files/documents/14283-identify_unsafe_motorcycle_helmets_070919_v4_tag.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tsa.gov/motorcycle-safety/choose-right-motorcycle-helme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dan.nhts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AD617-D785-4212-AFA8-59CAA9DE98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724B2F-1FCC-4D17-A2F2-07A4C8309835}">
  <ds:schemaRefs>
    <ds:schemaRef ds:uri="http://schemas.microsoft.com/sharepoint/v3/contenttype/forms"/>
  </ds:schemaRefs>
</ds:datastoreItem>
</file>

<file path=customXml/itemProps3.xml><?xml version="1.0" encoding="utf-8"?>
<ds:datastoreItem xmlns:ds="http://schemas.openxmlformats.org/officeDocument/2006/customXml" ds:itemID="{30D602F8-0DFE-4022-B156-99C6CBE63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7F45325-E79C-4BCD-9D62-1CED78FC8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8262</CharactersWithSpaces>
  <SharedDoc>false</SharedDoc>
  <HLinks>
    <vt:vector size="6" baseType="variant">
      <vt:variant>
        <vt:i4>3670057</vt:i4>
      </vt:variant>
      <vt:variant>
        <vt:i4>0</vt:i4>
      </vt:variant>
      <vt:variant>
        <vt:i4>0</vt:i4>
      </vt:variant>
      <vt:variant>
        <vt:i4>5</vt:i4>
      </vt:variant>
      <vt:variant>
        <vt:lpwstr>http://www.trafficsafetymarketing.gov/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Colon, Luis  (NHTSA)</cp:lastModifiedBy>
  <cp:revision>2</cp:revision>
  <cp:lastPrinted>2015-11-12T14:00:00Z</cp:lastPrinted>
  <dcterms:created xsi:type="dcterms:W3CDTF">2021-05-12T19:37:00Z</dcterms:created>
  <dcterms:modified xsi:type="dcterms:W3CDTF">2021-05-12T19:37:00Z</dcterms:modified>
</cp:coreProperties>
</file>