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BE0D" w14:textId="276BDB76" w:rsidR="003068AE" w:rsidRPr="00AC2643" w:rsidRDefault="003068AE" w:rsidP="003068AE">
      <w:pPr>
        <w:pStyle w:val="NoSpacing"/>
        <w:rPr>
          <w:rFonts w:ascii="Rockwell" w:hAnsi="Rockwell"/>
          <w:b/>
        </w:rPr>
      </w:pPr>
      <w:r>
        <w:rPr>
          <w:rFonts w:ascii="Rockwell" w:hAnsi="Rockwell"/>
          <w:b/>
        </w:rPr>
        <w:t>CHILD PASSENGER SAFETY WEEK</w:t>
      </w:r>
    </w:p>
    <w:p w14:paraId="1183C1A2" w14:textId="6A80553D" w:rsidR="003068AE" w:rsidRPr="00AC2643" w:rsidRDefault="003068AE" w:rsidP="003068AE">
      <w:pPr>
        <w:pStyle w:val="NoSpacing"/>
        <w:rPr>
          <w:rFonts w:ascii="Rockwell" w:hAnsi="Rockwell"/>
          <w:b/>
        </w:rPr>
      </w:pPr>
      <w:r w:rsidRPr="00AC2643">
        <w:rPr>
          <w:rFonts w:ascii="Rockwell" w:hAnsi="Rockwell"/>
          <w:b/>
        </w:rPr>
        <w:t>SAMPLE NEWS RELEASE</w:t>
      </w:r>
      <w:r>
        <w:rPr>
          <w:rFonts w:ascii="Rockwell" w:hAnsi="Rockwell"/>
          <w:b/>
        </w:rPr>
        <w:t xml:space="preserve"> (POST-EVENT CPS WEEK)</w:t>
      </w:r>
    </w:p>
    <w:p w14:paraId="06A80D37" w14:textId="77777777" w:rsidR="003068AE" w:rsidRPr="00AC2643" w:rsidRDefault="003068AE" w:rsidP="003068AE">
      <w:pPr>
        <w:pStyle w:val="NoSpacing"/>
        <w:rPr>
          <w:rFonts w:ascii="Rockwell" w:hAnsi="Rockwell"/>
          <w:b/>
        </w:rPr>
      </w:pPr>
    </w:p>
    <w:p w14:paraId="780FB4A5" w14:textId="77777777" w:rsidR="003068AE" w:rsidRPr="00AC2643" w:rsidRDefault="003068AE" w:rsidP="003068AE">
      <w:pPr>
        <w:pStyle w:val="NoSpacing"/>
        <w:rPr>
          <w:rFonts w:ascii="Rockwell" w:hAnsi="Rockwell"/>
          <w:b/>
        </w:rPr>
      </w:pPr>
      <w:commentRangeStart w:id="0"/>
      <w:r w:rsidRPr="00AC2643">
        <w:rPr>
          <w:rFonts w:ascii="Rockwell" w:hAnsi="Rockwell"/>
          <w:b/>
        </w:rPr>
        <w:t>FOR IMMEDIATE RELEASE: [Date]</w:t>
      </w:r>
    </w:p>
    <w:p w14:paraId="0D920A97" w14:textId="77777777" w:rsidR="003068AE" w:rsidRPr="00AC2643" w:rsidRDefault="003068AE" w:rsidP="003068AE">
      <w:pPr>
        <w:pStyle w:val="NoSpacing"/>
        <w:rPr>
          <w:rFonts w:ascii="Rockwell" w:hAnsi="Rockwell"/>
          <w:b/>
        </w:rPr>
      </w:pPr>
      <w:r w:rsidRPr="00AC2643">
        <w:rPr>
          <w:rFonts w:ascii="Rockwell" w:hAnsi="Rockwell"/>
          <w:b/>
        </w:rPr>
        <w:t>CONTACT: [Name, Phone Number, Email Address]</w:t>
      </w:r>
      <w:commentRangeEnd w:id="0"/>
      <w:r w:rsidR="00D428FE">
        <w:rPr>
          <w:rStyle w:val="CommentReference"/>
          <w:rFonts w:asciiTheme="minorHAnsi" w:eastAsiaTheme="minorHAnsi" w:hAnsiTheme="minorHAnsi" w:cstheme="minorBidi"/>
        </w:rPr>
        <w:commentReference w:id="0"/>
      </w:r>
    </w:p>
    <w:p w14:paraId="36AD0505" w14:textId="77777777" w:rsidR="003068AE" w:rsidRPr="00AC2643" w:rsidRDefault="003068AE" w:rsidP="003068AE">
      <w:pPr>
        <w:pStyle w:val="NoSpacing"/>
        <w:rPr>
          <w:rFonts w:ascii="Rockwell" w:hAnsi="Rockwell"/>
          <w:b/>
        </w:rPr>
      </w:pPr>
    </w:p>
    <w:p w14:paraId="0100FC35" w14:textId="31D49EC7" w:rsidR="000306C7" w:rsidRPr="00D428FE" w:rsidRDefault="000306C7" w:rsidP="000306C7">
      <w:pPr>
        <w:jc w:val="center"/>
        <w:rPr>
          <w:rFonts w:ascii="Rockwell" w:hAnsi="Rockwell"/>
          <w:b/>
          <w:sz w:val="28"/>
          <w:szCs w:val="28"/>
        </w:rPr>
      </w:pPr>
      <w:r w:rsidRPr="00D428FE">
        <w:rPr>
          <w:rFonts w:ascii="Rockwell" w:hAnsi="Rockwell"/>
          <w:b/>
          <w:sz w:val="28"/>
          <w:szCs w:val="28"/>
        </w:rPr>
        <w:t>[</w:t>
      </w:r>
      <w:commentRangeStart w:id="1"/>
      <w:r w:rsidR="00D252FE" w:rsidRPr="00D428FE">
        <w:rPr>
          <w:rFonts w:ascii="Rockwell" w:hAnsi="Rockwell"/>
          <w:b/>
          <w:sz w:val="28"/>
          <w:szCs w:val="28"/>
        </w:rPr>
        <w:t xml:space="preserve">Organization or </w:t>
      </w:r>
      <w:r w:rsidRPr="00D428FE">
        <w:rPr>
          <w:rFonts w:ascii="Rockwell" w:hAnsi="Rockwell"/>
          <w:b/>
          <w:sz w:val="28"/>
          <w:szCs w:val="28"/>
        </w:rPr>
        <w:t>Location</w:t>
      </w:r>
      <w:commentRangeEnd w:id="1"/>
      <w:r w:rsidR="00D428FE">
        <w:rPr>
          <w:rStyle w:val="CommentReference"/>
        </w:rPr>
        <w:commentReference w:id="1"/>
      </w:r>
      <w:r w:rsidRPr="00D428FE">
        <w:rPr>
          <w:rFonts w:ascii="Rockwell" w:hAnsi="Rockwell"/>
          <w:b/>
          <w:sz w:val="28"/>
          <w:szCs w:val="28"/>
        </w:rPr>
        <w:t xml:space="preserve">]’s Seat Check Saturday Event </w:t>
      </w:r>
      <w:r w:rsidR="003068AE" w:rsidRPr="00D428FE">
        <w:rPr>
          <w:rFonts w:ascii="Rockwell" w:hAnsi="Rockwell"/>
          <w:b/>
          <w:sz w:val="28"/>
          <w:szCs w:val="28"/>
        </w:rPr>
        <w:t xml:space="preserve">Helped Protect </w:t>
      </w:r>
      <w:r w:rsidR="00D61B30">
        <w:rPr>
          <w:rFonts w:ascii="Rockwell" w:hAnsi="Rockwell"/>
          <w:b/>
          <w:sz w:val="28"/>
          <w:szCs w:val="28"/>
        </w:rPr>
        <w:t xml:space="preserve">[XX] </w:t>
      </w:r>
      <w:r w:rsidR="003068AE" w:rsidRPr="00D428FE">
        <w:rPr>
          <w:rFonts w:ascii="Rockwell" w:hAnsi="Rockwell"/>
          <w:b/>
          <w:sz w:val="28"/>
          <w:szCs w:val="28"/>
        </w:rPr>
        <w:t>Child Passengers</w:t>
      </w:r>
      <w:r w:rsidRPr="00D428FE">
        <w:rPr>
          <w:rFonts w:ascii="Rockwell" w:hAnsi="Rockwell"/>
          <w:b/>
          <w:sz w:val="28"/>
          <w:szCs w:val="28"/>
        </w:rPr>
        <w:t xml:space="preserve"> </w:t>
      </w:r>
    </w:p>
    <w:p w14:paraId="0939EE77" w14:textId="4AAF25EE" w:rsidR="000306C7" w:rsidRPr="003068AE" w:rsidRDefault="000306C7" w:rsidP="000306C7">
      <w:pPr>
        <w:rPr>
          <w:rFonts w:ascii="Trebuchet MS" w:hAnsi="Trebuchet MS"/>
          <w:bCs/>
        </w:rPr>
      </w:pPr>
      <w:r w:rsidRPr="007A6AAE">
        <w:rPr>
          <w:rFonts w:ascii="Trebuchet MS" w:hAnsi="Trebuchet MS"/>
          <w:b/>
        </w:rPr>
        <w:t>[</w:t>
      </w:r>
      <w:commentRangeStart w:id="2"/>
      <w:r w:rsidR="003068AE">
        <w:rPr>
          <w:rFonts w:ascii="Trebuchet MS" w:hAnsi="Trebuchet MS"/>
          <w:b/>
        </w:rPr>
        <w:t>City, State</w:t>
      </w:r>
      <w:commentRangeEnd w:id="2"/>
      <w:r w:rsidR="00D428FE">
        <w:rPr>
          <w:rStyle w:val="CommentReference"/>
        </w:rPr>
        <w:commentReference w:id="2"/>
      </w:r>
      <w:r w:rsidRPr="007A6AAE">
        <w:rPr>
          <w:rFonts w:ascii="Trebuchet MS" w:hAnsi="Trebuchet MS"/>
          <w:b/>
        </w:rPr>
        <w:t>]</w:t>
      </w:r>
      <w:r w:rsidR="00D428FE">
        <w:rPr>
          <w:rFonts w:ascii="Trebuchet MS" w:hAnsi="Trebuchet MS"/>
          <w:b/>
        </w:rPr>
        <w:t xml:space="preserve"> </w:t>
      </w:r>
      <w:r w:rsidRPr="007A6AAE">
        <w:rPr>
          <w:rFonts w:ascii="Trebuchet MS" w:hAnsi="Trebuchet MS"/>
          <w:b/>
        </w:rPr>
        <w:t>—</w:t>
      </w:r>
      <w:r w:rsidR="00D428FE">
        <w:rPr>
          <w:rFonts w:ascii="Trebuchet MS" w:hAnsi="Trebuchet MS"/>
          <w:b/>
        </w:rPr>
        <w:t xml:space="preserve"> </w:t>
      </w:r>
      <w:r w:rsidR="003068AE">
        <w:rPr>
          <w:rFonts w:ascii="Trebuchet MS" w:hAnsi="Trebuchet MS"/>
          <w:bCs/>
        </w:rPr>
        <w:t>Every September, the</w:t>
      </w:r>
      <w:r w:rsidR="00D61B30">
        <w:rPr>
          <w:rFonts w:ascii="Trebuchet MS" w:hAnsi="Trebuchet MS"/>
          <w:bCs/>
        </w:rPr>
        <w:t xml:space="preserve"> U.S. Department of Transportation’s</w:t>
      </w:r>
      <w:r w:rsidR="003068AE">
        <w:rPr>
          <w:rFonts w:ascii="Trebuchet MS" w:hAnsi="Trebuchet MS"/>
          <w:bCs/>
        </w:rPr>
        <w:t xml:space="preserve"> National Highway Traffic Safety Administration (NHTSA) partners with local communities to </w:t>
      </w:r>
      <w:r w:rsidR="00D252FE">
        <w:rPr>
          <w:rFonts w:ascii="Trebuchet MS" w:hAnsi="Trebuchet MS"/>
          <w:bCs/>
        </w:rPr>
        <w:t xml:space="preserve">observe Child Passenger Safety Week, which includes National Seat Check </w:t>
      </w:r>
      <w:r w:rsidRPr="007A6AAE">
        <w:rPr>
          <w:rFonts w:ascii="Trebuchet MS" w:hAnsi="Trebuchet MS"/>
        </w:rPr>
        <w:t>Saturday</w:t>
      </w:r>
      <w:r w:rsidR="00D252FE">
        <w:rPr>
          <w:rFonts w:ascii="Trebuchet MS" w:hAnsi="Trebuchet MS"/>
        </w:rPr>
        <w:t xml:space="preserve">. </w:t>
      </w:r>
      <w:r w:rsidR="00D252FE" w:rsidRPr="007A6AAE">
        <w:rPr>
          <w:rFonts w:ascii="Trebuchet MS" w:hAnsi="Trebuchet MS"/>
          <w:b/>
        </w:rPr>
        <w:t>[Organization]</w:t>
      </w:r>
      <w:r w:rsidRPr="007A6AAE">
        <w:rPr>
          <w:rFonts w:ascii="Trebuchet MS" w:hAnsi="Trebuchet MS"/>
        </w:rPr>
        <w:t xml:space="preserve">’s </w:t>
      </w:r>
      <w:r w:rsidR="00D252FE">
        <w:rPr>
          <w:rFonts w:ascii="Trebuchet MS" w:hAnsi="Trebuchet MS"/>
        </w:rPr>
        <w:t>car seat check</w:t>
      </w:r>
      <w:r w:rsidRPr="007A6AAE">
        <w:rPr>
          <w:rFonts w:ascii="Trebuchet MS" w:hAnsi="Trebuchet MS"/>
        </w:rPr>
        <w:t xml:space="preserve"> event</w:t>
      </w:r>
      <w:r w:rsidR="00674807">
        <w:rPr>
          <w:rFonts w:ascii="Trebuchet MS" w:hAnsi="Trebuchet MS"/>
        </w:rPr>
        <w:t xml:space="preserve"> on Saturday</w:t>
      </w:r>
      <w:r w:rsidRPr="007A6AAE">
        <w:rPr>
          <w:rFonts w:ascii="Trebuchet MS" w:hAnsi="Trebuchet MS"/>
        </w:rPr>
        <w:t xml:space="preserve"> in </w:t>
      </w:r>
      <w:r w:rsidRPr="007A6AAE">
        <w:rPr>
          <w:rFonts w:ascii="Trebuchet MS" w:hAnsi="Trebuchet MS"/>
          <w:b/>
        </w:rPr>
        <w:t>[location]</w:t>
      </w:r>
      <w:r w:rsidRPr="007A6AAE">
        <w:rPr>
          <w:rFonts w:ascii="Trebuchet MS" w:hAnsi="Trebuchet MS"/>
        </w:rPr>
        <w:t xml:space="preserve"> was a success, according to </w:t>
      </w:r>
      <w:r w:rsidRPr="007A6AAE">
        <w:rPr>
          <w:rFonts w:ascii="Trebuchet MS" w:hAnsi="Trebuchet MS"/>
          <w:b/>
        </w:rPr>
        <w:t>[</w:t>
      </w:r>
      <w:r w:rsidR="00D252FE">
        <w:rPr>
          <w:rFonts w:ascii="Trebuchet MS" w:hAnsi="Trebuchet MS"/>
          <w:b/>
        </w:rPr>
        <w:t>Spokesperson</w:t>
      </w:r>
      <w:r w:rsidRPr="007A6AAE">
        <w:rPr>
          <w:rFonts w:ascii="Trebuchet MS" w:hAnsi="Trebuchet MS"/>
          <w:b/>
        </w:rPr>
        <w:t>]</w:t>
      </w:r>
      <w:r w:rsidRPr="007A6AAE">
        <w:rPr>
          <w:rFonts w:ascii="Trebuchet MS" w:hAnsi="Trebuchet MS"/>
        </w:rPr>
        <w:t>. Child Passenger Safety Technicians</w:t>
      </w:r>
      <w:r w:rsidR="00D61B30">
        <w:rPr>
          <w:rFonts w:ascii="Trebuchet MS" w:hAnsi="Trebuchet MS"/>
        </w:rPr>
        <w:t xml:space="preserve"> </w:t>
      </w:r>
      <w:r w:rsidRPr="007A6AAE">
        <w:rPr>
          <w:rFonts w:ascii="Trebuchet MS" w:hAnsi="Trebuchet MS"/>
        </w:rPr>
        <w:t xml:space="preserve">provided hands-on education to all parents and caregivers in attendance to make sure </w:t>
      </w:r>
      <w:r w:rsidR="00D61B30">
        <w:rPr>
          <w:rFonts w:ascii="Trebuchet MS" w:hAnsi="Trebuchet MS"/>
        </w:rPr>
        <w:t>children were in the right seat for their ages and sizes, and that</w:t>
      </w:r>
      <w:r w:rsidRPr="007A6AAE">
        <w:rPr>
          <w:rFonts w:ascii="Trebuchet MS" w:hAnsi="Trebuchet MS"/>
        </w:rPr>
        <w:t xml:space="preserve"> car seats were installed and used correctly. </w:t>
      </w:r>
      <w:r w:rsidR="00D61B30">
        <w:rPr>
          <w:rFonts w:ascii="Trebuchet MS" w:hAnsi="Trebuchet MS"/>
        </w:rPr>
        <w:t xml:space="preserve">Technicians inspected </w:t>
      </w:r>
      <w:r w:rsidR="00D61B30" w:rsidRPr="007A6AAE">
        <w:rPr>
          <w:rFonts w:ascii="Trebuchet MS" w:hAnsi="Trebuchet MS"/>
          <w:b/>
        </w:rPr>
        <w:t>[</w:t>
      </w:r>
      <w:r w:rsidR="00D61B30">
        <w:rPr>
          <w:rFonts w:ascii="Trebuchet MS" w:hAnsi="Trebuchet MS"/>
          <w:b/>
        </w:rPr>
        <w:t>XX</w:t>
      </w:r>
      <w:r w:rsidR="00D61B30" w:rsidRPr="007A6AAE">
        <w:rPr>
          <w:rFonts w:ascii="Trebuchet MS" w:hAnsi="Trebuchet MS"/>
          <w:b/>
        </w:rPr>
        <w:t>]</w:t>
      </w:r>
      <w:r w:rsidR="00D61B30" w:rsidRPr="007A6AAE">
        <w:rPr>
          <w:rFonts w:ascii="Trebuchet MS" w:hAnsi="Trebuchet MS"/>
        </w:rPr>
        <w:t xml:space="preserve"> car seats</w:t>
      </w:r>
      <w:r w:rsidR="00D61B30">
        <w:rPr>
          <w:rFonts w:ascii="Trebuchet MS" w:hAnsi="Trebuchet MS"/>
        </w:rPr>
        <w:t>.</w:t>
      </w:r>
    </w:p>
    <w:p w14:paraId="0993745F" w14:textId="7A9E73C0" w:rsidR="00674807" w:rsidRDefault="000306C7" w:rsidP="00263208">
      <w:pPr>
        <w:rPr>
          <w:rFonts w:ascii="Trebuchet MS" w:hAnsi="Trebuchet MS"/>
        </w:rPr>
      </w:pPr>
      <w:r w:rsidRPr="007A6AAE">
        <w:rPr>
          <w:rFonts w:ascii="Trebuchet MS" w:hAnsi="Trebuchet MS"/>
        </w:rPr>
        <w:t xml:space="preserve">The free event was </w:t>
      </w:r>
      <w:r w:rsidR="00D61B30" w:rsidRPr="008B3A5F">
        <w:rPr>
          <w:rFonts w:ascii="Trebuchet MS" w:hAnsi="Trebuchet MS"/>
          <w:bCs/>
        </w:rPr>
        <w:t xml:space="preserve">part of </w:t>
      </w:r>
      <w:r w:rsidRPr="007A6AAE">
        <w:rPr>
          <w:rFonts w:ascii="Trebuchet MS" w:hAnsi="Trebuchet MS"/>
        </w:rPr>
        <w:t xml:space="preserve">Child Passenger Safety Week, which ran from September </w:t>
      </w:r>
      <w:r w:rsidR="00270303">
        <w:rPr>
          <w:rFonts w:ascii="Trebuchet MS" w:hAnsi="Trebuchet MS"/>
        </w:rPr>
        <w:t>15-21</w:t>
      </w:r>
      <w:r w:rsidRPr="007A6AAE">
        <w:rPr>
          <w:rFonts w:ascii="Trebuchet MS" w:hAnsi="Trebuchet MS"/>
        </w:rPr>
        <w:t>.</w:t>
      </w:r>
      <w:r w:rsidR="00674807">
        <w:rPr>
          <w:rFonts w:ascii="Trebuchet MS" w:hAnsi="Trebuchet MS"/>
        </w:rPr>
        <w:t xml:space="preserve"> NHTSA wants parents and caregivers to </w:t>
      </w:r>
      <w:r w:rsidR="00016C77">
        <w:rPr>
          <w:rFonts w:ascii="Trebuchet MS" w:hAnsi="Trebuchet MS"/>
        </w:rPr>
        <w:t>know</w:t>
      </w:r>
      <w:r w:rsidR="00674807">
        <w:rPr>
          <w:rFonts w:ascii="Trebuchet MS" w:hAnsi="Trebuchet MS"/>
        </w:rPr>
        <w:t xml:space="preserve"> that traffic crashes are a leading cause of death for children. In 2022, there were 1,129 children killed in crashes</w:t>
      </w:r>
      <w:r w:rsidR="00D428FE">
        <w:rPr>
          <w:rFonts w:ascii="Trebuchet MS" w:hAnsi="Trebuchet MS"/>
        </w:rPr>
        <w:t xml:space="preserve"> </w:t>
      </w:r>
      <w:r w:rsidR="00674807">
        <w:rPr>
          <w:rFonts w:ascii="Trebuchet MS" w:hAnsi="Trebuchet MS"/>
        </w:rPr>
        <w:t>—</w:t>
      </w:r>
      <w:r w:rsidR="00D428FE">
        <w:rPr>
          <w:rFonts w:ascii="Trebuchet MS" w:hAnsi="Trebuchet MS"/>
        </w:rPr>
        <w:t xml:space="preserve"> </w:t>
      </w:r>
      <w:r w:rsidR="00674807">
        <w:rPr>
          <w:rFonts w:ascii="Trebuchet MS" w:hAnsi="Trebuchet MS"/>
        </w:rPr>
        <w:t>an average of three per day. “O</w:t>
      </w:r>
      <w:r w:rsidR="000829BA">
        <w:rPr>
          <w:rFonts w:ascii="Trebuchet MS" w:hAnsi="Trebuchet MS"/>
        </w:rPr>
        <w:t>ne of the simplest</w:t>
      </w:r>
      <w:r w:rsidR="00674807">
        <w:rPr>
          <w:rFonts w:ascii="Trebuchet MS" w:hAnsi="Trebuchet MS"/>
        </w:rPr>
        <w:t xml:space="preserve"> ways to protect your child passengers is </w:t>
      </w:r>
      <w:r w:rsidR="000829BA">
        <w:rPr>
          <w:rFonts w:ascii="Trebuchet MS" w:hAnsi="Trebuchet MS"/>
        </w:rPr>
        <w:t xml:space="preserve">to make sure </w:t>
      </w:r>
      <w:r w:rsidR="00674807">
        <w:rPr>
          <w:rFonts w:ascii="Trebuchet MS" w:hAnsi="Trebuchet MS"/>
        </w:rPr>
        <w:t>they’re in</w:t>
      </w:r>
      <w:r w:rsidR="000829BA">
        <w:rPr>
          <w:rFonts w:ascii="Trebuchet MS" w:hAnsi="Trebuchet MS"/>
        </w:rPr>
        <w:t xml:space="preserve"> the right seat</w:t>
      </w:r>
      <w:r w:rsidR="00E277B3">
        <w:rPr>
          <w:rFonts w:ascii="Trebuchet MS" w:hAnsi="Trebuchet MS"/>
        </w:rPr>
        <w:t>s</w:t>
      </w:r>
      <w:r w:rsidR="000829BA">
        <w:rPr>
          <w:rFonts w:ascii="Trebuchet MS" w:hAnsi="Trebuchet MS"/>
        </w:rPr>
        <w:t xml:space="preserve"> </w:t>
      </w:r>
      <w:r w:rsidR="00D61B30">
        <w:rPr>
          <w:rFonts w:ascii="Trebuchet MS" w:hAnsi="Trebuchet MS"/>
        </w:rPr>
        <w:t xml:space="preserve">and </w:t>
      </w:r>
      <w:r w:rsidR="00BF576E">
        <w:rPr>
          <w:rFonts w:ascii="Trebuchet MS" w:hAnsi="Trebuchet MS"/>
        </w:rPr>
        <w:t xml:space="preserve">that </w:t>
      </w:r>
      <w:r w:rsidR="00016C77">
        <w:rPr>
          <w:rFonts w:ascii="Trebuchet MS" w:hAnsi="Trebuchet MS"/>
        </w:rPr>
        <w:t xml:space="preserve">the </w:t>
      </w:r>
      <w:r w:rsidR="00BF576E">
        <w:rPr>
          <w:rFonts w:ascii="Trebuchet MS" w:hAnsi="Trebuchet MS"/>
        </w:rPr>
        <w:t>seat</w:t>
      </w:r>
      <w:r w:rsidR="00E277B3">
        <w:rPr>
          <w:rFonts w:ascii="Trebuchet MS" w:hAnsi="Trebuchet MS"/>
        </w:rPr>
        <w:t>s are</w:t>
      </w:r>
      <w:r w:rsidR="008B3A5F">
        <w:rPr>
          <w:rFonts w:ascii="Trebuchet MS" w:hAnsi="Trebuchet MS"/>
        </w:rPr>
        <w:t xml:space="preserve"> </w:t>
      </w:r>
      <w:r w:rsidR="00BF576E">
        <w:rPr>
          <w:rFonts w:ascii="Trebuchet MS" w:hAnsi="Trebuchet MS"/>
        </w:rPr>
        <w:t>installed correctly</w:t>
      </w:r>
      <w:r w:rsidR="000829BA" w:rsidRPr="007A6AAE">
        <w:rPr>
          <w:rFonts w:ascii="Trebuchet MS" w:hAnsi="Trebuchet MS"/>
        </w:rPr>
        <w:t>,”</w:t>
      </w:r>
      <w:r w:rsidR="00D428FE">
        <w:rPr>
          <w:rFonts w:ascii="Trebuchet MS" w:hAnsi="Trebuchet MS"/>
        </w:rPr>
        <w:t xml:space="preserve"> </w:t>
      </w:r>
      <w:r w:rsidR="000829BA" w:rsidRPr="007A6AAE">
        <w:rPr>
          <w:rFonts w:ascii="Trebuchet MS" w:hAnsi="Trebuchet MS"/>
          <w:b/>
        </w:rPr>
        <w:t xml:space="preserve">[Spokesperson] </w:t>
      </w:r>
      <w:r w:rsidR="000829BA">
        <w:rPr>
          <w:rFonts w:ascii="Trebuchet MS" w:hAnsi="Trebuchet MS"/>
        </w:rPr>
        <w:t>said.</w:t>
      </w:r>
      <w:r w:rsidR="000829BA" w:rsidRPr="000829BA">
        <w:rPr>
          <w:rFonts w:ascii="Trebuchet MS" w:hAnsi="Trebuchet MS"/>
        </w:rPr>
        <w:t xml:space="preserve"> </w:t>
      </w:r>
      <w:r w:rsidR="00016C77" w:rsidRPr="007A6AAE">
        <w:rPr>
          <w:rFonts w:ascii="Trebuchet MS" w:hAnsi="Trebuchet MS"/>
        </w:rPr>
        <w:t xml:space="preserve">Parents </w:t>
      </w:r>
      <w:r w:rsidR="00016C77">
        <w:rPr>
          <w:rFonts w:ascii="Trebuchet MS" w:hAnsi="Trebuchet MS"/>
        </w:rPr>
        <w:t xml:space="preserve">at the event </w:t>
      </w:r>
      <w:r w:rsidR="00016C77" w:rsidRPr="007A6AAE">
        <w:rPr>
          <w:rFonts w:ascii="Trebuchet MS" w:hAnsi="Trebuchet MS"/>
        </w:rPr>
        <w:t xml:space="preserve">were </w:t>
      </w:r>
      <w:r w:rsidR="00016C77">
        <w:rPr>
          <w:rFonts w:ascii="Trebuchet MS" w:hAnsi="Trebuchet MS"/>
        </w:rPr>
        <w:t>also encouraged</w:t>
      </w:r>
      <w:r w:rsidR="00016C77" w:rsidRPr="007A6AAE">
        <w:rPr>
          <w:rFonts w:ascii="Trebuchet MS" w:hAnsi="Trebuchet MS"/>
        </w:rPr>
        <w:t xml:space="preserve"> to register their car seats with the</w:t>
      </w:r>
      <w:r w:rsidR="00016C77">
        <w:rPr>
          <w:rFonts w:ascii="Trebuchet MS" w:hAnsi="Trebuchet MS"/>
        </w:rPr>
        <w:t xml:space="preserve"> </w:t>
      </w:r>
      <w:r w:rsidR="00016C77" w:rsidRPr="007A6AAE">
        <w:rPr>
          <w:rFonts w:ascii="Trebuchet MS" w:hAnsi="Trebuchet MS"/>
        </w:rPr>
        <w:t>manufacturers to be notified of recalls.</w:t>
      </w:r>
      <w:r w:rsidR="00016C77">
        <w:rPr>
          <w:rFonts w:ascii="Trebuchet MS" w:hAnsi="Trebuchet MS"/>
        </w:rPr>
        <w:t xml:space="preserve"> NHTSA offers the </w:t>
      </w:r>
      <w:hyperlink r:id="rId10" w:history="1">
        <w:r w:rsidR="00016C77" w:rsidRPr="00016C77">
          <w:rPr>
            <w:rStyle w:val="Hyperlink"/>
            <w:rFonts w:ascii="Trebuchet MS" w:hAnsi="Trebuchet MS"/>
          </w:rPr>
          <w:t>SaferCar app</w:t>
        </w:r>
      </w:hyperlink>
      <w:r w:rsidR="00016C77">
        <w:rPr>
          <w:rFonts w:ascii="Trebuchet MS" w:hAnsi="Trebuchet MS"/>
        </w:rPr>
        <w:t xml:space="preserve"> to make getting recall notifications easier.</w:t>
      </w:r>
    </w:p>
    <w:p w14:paraId="197AA336" w14:textId="56B92652" w:rsidR="000306C7" w:rsidRPr="007A6AAE" w:rsidRDefault="006B3718" w:rsidP="000306C7">
      <w:pPr>
        <w:rPr>
          <w:rFonts w:ascii="Trebuchet MS" w:hAnsi="Trebuchet MS"/>
        </w:rPr>
      </w:pPr>
      <w:hyperlink r:id="rId11" w:anchor="find-the-right-car-seat-the-process" w:history="1">
        <w:r w:rsidR="00674807" w:rsidRPr="00016C77">
          <w:rPr>
            <w:rStyle w:val="Hyperlink"/>
            <w:rFonts w:ascii="Trebuchet MS" w:hAnsi="Trebuchet MS"/>
            <w:bCs/>
          </w:rPr>
          <w:t>NHTSA.gov</w:t>
        </w:r>
      </w:hyperlink>
      <w:r w:rsidR="00674807" w:rsidRPr="00016C77">
        <w:rPr>
          <w:rFonts w:ascii="Trebuchet MS" w:hAnsi="Trebuchet MS"/>
          <w:bCs/>
        </w:rPr>
        <w:t xml:space="preserve"> </w:t>
      </w:r>
      <w:r w:rsidR="00674807">
        <w:rPr>
          <w:rFonts w:ascii="Trebuchet MS" w:hAnsi="Trebuchet MS"/>
          <w:bCs/>
        </w:rPr>
        <w:t>has free resources to help caregivers choose</w:t>
      </w:r>
      <w:r w:rsidR="000306C7" w:rsidRPr="007A6AAE">
        <w:rPr>
          <w:rFonts w:ascii="Trebuchet MS" w:hAnsi="Trebuchet MS"/>
        </w:rPr>
        <w:t xml:space="preserve"> the right type</w:t>
      </w:r>
      <w:r w:rsidR="00F71EA0" w:rsidRPr="007A6AAE">
        <w:rPr>
          <w:rFonts w:ascii="Trebuchet MS" w:hAnsi="Trebuchet MS"/>
        </w:rPr>
        <w:t>s</w:t>
      </w:r>
      <w:r w:rsidR="000306C7" w:rsidRPr="007A6AAE">
        <w:rPr>
          <w:rFonts w:ascii="Trebuchet MS" w:hAnsi="Trebuchet MS"/>
        </w:rPr>
        <w:t xml:space="preserve"> of car seat</w:t>
      </w:r>
      <w:r w:rsidR="000E0AA5" w:rsidRPr="007A6AAE">
        <w:rPr>
          <w:rFonts w:ascii="Trebuchet MS" w:hAnsi="Trebuchet MS"/>
        </w:rPr>
        <w:t>s</w:t>
      </w:r>
      <w:r w:rsidR="000306C7" w:rsidRPr="007A6AAE">
        <w:rPr>
          <w:rFonts w:ascii="Trebuchet MS" w:hAnsi="Trebuchet MS"/>
        </w:rPr>
        <w:t xml:space="preserve"> (rear-facing car seat, forward-facing car seat</w:t>
      </w:r>
      <w:r w:rsidR="00E46D7B">
        <w:rPr>
          <w:rFonts w:ascii="Trebuchet MS" w:hAnsi="Trebuchet MS"/>
        </w:rPr>
        <w:t xml:space="preserve"> with </w:t>
      </w:r>
      <w:r w:rsidR="00674807">
        <w:rPr>
          <w:rFonts w:ascii="Trebuchet MS" w:hAnsi="Trebuchet MS"/>
        </w:rPr>
        <w:t>a</w:t>
      </w:r>
      <w:r w:rsidR="00E46D7B">
        <w:rPr>
          <w:rFonts w:ascii="Trebuchet MS" w:hAnsi="Trebuchet MS"/>
        </w:rPr>
        <w:t xml:space="preserve"> tether</w:t>
      </w:r>
      <w:r w:rsidR="000306C7" w:rsidRPr="007A6AAE">
        <w:rPr>
          <w:rFonts w:ascii="Trebuchet MS" w:hAnsi="Trebuchet MS"/>
        </w:rPr>
        <w:t>,</w:t>
      </w:r>
      <w:r w:rsidR="00DA59E3">
        <w:rPr>
          <w:rFonts w:ascii="Trebuchet MS" w:hAnsi="Trebuchet MS"/>
        </w:rPr>
        <w:t xml:space="preserve"> or</w:t>
      </w:r>
      <w:r w:rsidR="000306C7" w:rsidRPr="007A6AAE">
        <w:rPr>
          <w:rFonts w:ascii="Trebuchet MS" w:hAnsi="Trebuchet MS"/>
        </w:rPr>
        <w:t xml:space="preserve"> booster seat</w:t>
      </w:r>
      <w:r w:rsidR="00BF576E">
        <w:rPr>
          <w:rFonts w:ascii="Trebuchet MS" w:hAnsi="Trebuchet MS"/>
        </w:rPr>
        <w:t>) or seat belt</w:t>
      </w:r>
      <w:r w:rsidR="000306C7" w:rsidRPr="007A6AAE">
        <w:rPr>
          <w:rFonts w:ascii="Trebuchet MS" w:hAnsi="Trebuchet MS"/>
        </w:rPr>
        <w:t xml:space="preserve"> for </w:t>
      </w:r>
      <w:r w:rsidR="000E0AA5" w:rsidRPr="007A6AAE">
        <w:rPr>
          <w:rFonts w:ascii="Trebuchet MS" w:hAnsi="Trebuchet MS"/>
        </w:rPr>
        <w:t>their</w:t>
      </w:r>
      <w:r w:rsidR="000306C7" w:rsidRPr="007A6AAE">
        <w:rPr>
          <w:rFonts w:ascii="Trebuchet MS" w:hAnsi="Trebuchet MS"/>
        </w:rPr>
        <w:t xml:space="preserve"> </w:t>
      </w:r>
      <w:r w:rsidR="00674807">
        <w:rPr>
          <w:rFonts w:ascii="Trebuchet MS" w:hAnsi="Trebuchet MS"/>
        </w:rPr>
        <w:t xml:space="preserve">children’s </w:t>
      </w:r>
      <w:r w:rsidR="000306C7" w:rsidRPr="007A6AAE">
        <w:rPr>
          <w:rFonts w:ascii="Trebuchet MS" w:hAnsi="Trebuchet MS"/>
        </w:rPr>
        <w:t>age</w:t>
      </w:r>
      <w:r w:rsidR="00F71EA0" w:rsidRPr="007A6AAE">
        <w:rPr>
          <w:rFonts w:ascii="Trebuchet MS" w:hAnsi="Trebuchet MS"/>
        </w:rPr>
        <w:t>s</w:t>
      </w:r>
      <w:r w:rsidR="000306C7" w:rsidRPr="007A6AAE">
        <w:rPr>
          <w:rFonts w:ascii="Trebuchet MS" w:hAnsi="Trebuchet MS"/>
        </w:rPr>
        <w:t xml:space="preserve"> and size</w:t>
      </w:r>
      <w:r w:rsidR="00F71EA0" w:rsidRPr="007A6AAE">
        <w:rPr>
          <w:rFonts w:ascii="Trebuchet MS" w:hAnsi="Trebuchet MS"/>
        </w:rPr>
        <w:t>s</w:t>
      </w:r>
      <w:r w:rsidR="000306C7" w:rsidRPr="007A6AAE">
        <w:rPr>
          <w:rFonts w:ascii="Trebuchet MS" w:hAnsi="Trebuchet MS"/>
        </w:rPr>
        <w:t xml:space="preserve">. </w:t>
      </w:r>
      <w:r w:rsidR="00674807">
        <w:rPr>
          <w:rFonts w:ascii="Trebuchet MS" w:hAnsi="Trebuchet MS"/>
        </w:rPr>
        <w:t>Not only are children often moved out of boosters too soon, they</w:t>
      </w:r>
      <w:r w:rsidR="00397B9A">
        <w:rPr>
          <w:rFonts w:ascii="Trebuchet MS" w:hAnsi="Trebuchet MS"/>
        </w:rPr>
        <w:t xml:space="preserve"> </w:t>
      </w:r>
      <w:r w:rsidR="000306C7" w:rsidRPr="007A6AAE">
        <w:rPr>
          <w:rFonts w:ascii="Trebuchet MS" w:hAnsi="Trebuchet MS"/>
        </w:rPr>
        <w:t xml:space="preserve">are often moved to the front seat too soon, </w:t>
      </w:r>
      <w:r w:rsidR="002B628A">
        <w:rPr>
          <w:rFonts w:ascii="Trebuchet MS" w:hAnsi="Trebuchet MS"/>
        </w:rPr>
        <w:t>increasing their risk of injury</w:t>
      </w:r>
      <w:r w:rsidR="000306C7" w:rsidRPr="007A6AAE">
        <w:rPr>
          <w:rFonts w:ascii="Trebuchet MS" w:hAnsi="Trebuchet MS"/>
        </w:rPr>
        <w:t xml:space="preserve"> in a crash. </w:t>
      </w:r>
      <w:r w:rsidR="00674807">
        <w:rPr>
          <w:rFonts w:ascii="Trebuchet MS" w:hAnsi="Trebuchet MS"/>
        </w:rPr>
        <w:t>T</w:t>
      </w:r>
      <w:r w:rsidR="000306C7" w:rsidRPr="007A6AAE">
        <w:rPr>
          <w:rFonts w:ascii="Trebuchet MS" w:hAnsi="Trebuchet MS"/>
        </w:rPr>
        <w:t xml:space="preserve">he safest place for all kids under 13 is in the back seat. </w:t>
      </w:r>
    </w:p>
    <w:p w14:paraId="10D41581" w14:textId="52A3A9E1" w:rsidR="000306C7" w:rsidRPr="007A6AAE" w:rsidRDefault="000306C7" w:rsidP="000306C7">
      <w:pPr>
        <w:rPr>
          <w:rFonts w:ascii="Trebuchet MS" w:hAnsi="Trebuchet MS"/>
        </w:rPr>
      </w:pPr>
      <w:r w:rsidRPr="007A6AAE">
        <w:rPr>
          <w:rFonts w:ascii="Trebuchet MS" w:hAnsi="Trebuchet MS"/>
        </w:rPr>
        <w:t>Parents don’t have to wait for the next National Seat Check Saturday to make sure their car seats are installed properl</w:t>
      </w:r>
      <w:r w:rsidR="002B628A">
        <w:rPr>
          <w:rFonts w:ascii="Trebuchet MS" w:hAnsi="Trebuchet MS"/>
        </w:rPr>
        <w:t>y</w:t>
      </w:r>
      <w:r w:rsidRPr="007A6AAE">
        <w:rPr>
          <w:rFonts w:ascii="Trebuchet MS" w:hAnsi="Trebuchet MS"/>
        </w:rPr>
        <w:t xml:space="preserve">. </w:t>
      </w:r>
      <w:r w:rsidR="002B628A">
        <w:rPr>
          <w:rFonts w:ascii="Trebuchet MS" w:hAnsi="Trebuchet MS"/>
        </w:rPr>
        <w:t>L</w:t>
      </w:r>
      <w:r w:rsidRPr="007A6AAE">
        <w:rPr>
          <w:rFonts w:ascii="Trebuchet MS" w:hAnsi="Trebuchet MS"/>
        </w:rPr>
        <w:t xml:space="preserve">ocate </w:t>
      </w:r>
      <w:r w:rsidR="002B628A">
        <w:rPr>
          <w:rFonts w:ascii="Trebuchet MS" w:hAnsi="Trebuchet MS"/>
        </w:rPr>
        <w:t xml:space="preserve">a </w:t>
      </w:r>
      <w:r w:rsidRPr="007A6AAE">
        <w:rPr>
          <w:rFonts w:ascii="Trebuchet MS" w:hAnsi="Trebuchet MS"/>
        </w:rPr>
        <w:t xml:space="preserve">local </w:t>
      </w:r>
      <w:r w:rsidR="002B628A">
        <w:rPr>
          <w:rFonts w:ascii="Trebuchet MS" w:hAnsi="Trebuchet MS"/>
        </w:rPr>
        <w:t>c</w:t>
      </w:r>
      <w:r w:rsidRPr="007A6AAE">
        <w:rPr>
          <w:rFonts w:ascii="Trebuchet MS" w:hAnsi="Trebuchet MS"/>
        </w:rPr>
        <w:t xml:space="preserve">ar </w:t>
      </w:r>
      <w:r w:rsidR="002B628A">
        <w:rPr>
          <w:rFonts w:ascii="Trebuchet MS" w:hAnsi="Trebuchet MS"/>
        </w:rPr>
        <w:t>s</w:t>
      </w:r>
      <w:r w:rsidRPr="007A6AAE">
        <w:rPr>
          <w:rFonts w:ascii="Trebuchet MS" w:hAnsi="Trebuchet MS"/>
        </w:rPr>
        <w:t xml:space="preserve">eat </w:t>
      </w:r>
      <w:r w:rsidR="002B628A">
        <w:rPr>
          <w:rFonts w:ascii="Trebuchet MS" w:hAnsi="Trebuchet MS"/>
        </w:rPr>
        <w:t>i</w:t>
      </w:r>
      <w:r w:rsidR="0028194E" w:rsidRPr="007A6AAE">
        <w:rPr>
          <w:rFonts w:ascii="Trebuchet MS" w:hAnsi="Trebuchet MS"/>
        </w:rPr>
        <w:t xml:space="preserve">nspection </w:t>
      </w:r>
      <w:r w:rsidR="002B628A">
        <w:rPr>
          <w:rFonts w:ascii="Trebuchet MS" w:hAnsi="Trebuchet MS"/>
        </w:rPr>
        <w:t>s</w:t>
      </w:r>
      <w:r w:rsidR="0028194E" w:rsidRPr="007A6AAE">
        <w:rPr>
          <w:rFonts w:ascii="Trebuchet MS" w:hAnsi="Trebuchet MS"/>
        </w:rPr>
        <w:t xml:space="preserve">tation by visiting </w:t>
      </w:r>
      <w:r w:rsidR="002B628A" w:rsidRPr="002B628A">
        <w:rPr>
          <w:rFonts w:ascii="Trebuchet MS" w:hAnsi="Trebuchet MS"/>
          <w:color w:val="0000FF"/>
          <w:u w:val="single"/>
        </w:rPr>
        <w:t>www.nhtsa.gov/vehicle-safety/car-seats-and-booster-seats#installation-help-inspection</w:t>
      </w:r>
      <w:r w:rsidR="002B628A">
        <w:rPr>
          <w:rFonts w:ascii="Trebuchet MS" w:hAnsi="Trebuchet MS"/>
          <w:color w:val="0000FF"/>
          <w:u w:val="single"/>
        </w:rPr>
        <w:t>.</w:t>
      </w:r>
      <w:r w:rsidRPr="007A6AAE">
        <w:rPr>
          <w:rFonts w:ascii="Trebuchet MS" w:hAnsi="Trebuchet MS"/>
        </w:rPr>
        <w:t xml:space="preserve"> </w:t>
      </w:r>
      <w:r w:rsidR="00016C77">
        <w:rPr>
          <w:rFonts w:ascii="Trebuchet MS" w:hAnsi="Trebuchet MS"/>
        </w:rPr>
        <w:t>It’s not just for new parents</w:t>
      </w:r>
      <w:r w:rsidR="00D428FE">
        <w:rPr>
          <w:rFonts w:ascii="Trebuchet MS" w:hAnsi="Trebuchet MS"/>
        </w:rPr>
        <w:t xml:space="preserve"> </w:t>
      </w:r>
      <w:r w:rsidR="00016C77">
        <w:rPr>
          <w:rFonts w:ascii="Trebuchet MS" w:hAnsi="Trebuchet MS"/>
        </w:rPr>
        <w:t>—</w:t>
      </w:r>
      <w:r w:rsidR="00D428FE">
        <w:rPr>
          <w:rFonts w:ascii="Trebuchet MS" w:hAnsi="Trebuchet MS"/>
        </w:rPr>
        <w:t xml:space="preserve"> </w:t>
      </w:r>
      <w:r w:rsidR="00016C77">
        <w:rPr>
          <w:rFonts w:ascii="Trebuchet MS" w:hAnsi="Trebuchet MS"/>
        </w:rPr>
        <w:t>every parent and caregiver should make sure their children are in the right seat.</w:t>
      </w:r>
    </w:p>
    <w:p w14:paraId="3349A2E5" w14:textId="17FFF813" w:rsidR="000306C7" w:rsidRDefault="000306C7" w:rsidP="000306C7">
      <w:pPr>
        <w:rPr>
          <w:rFonts w:ascii="Trebuchet MS" w:hAnsi="Trebuchet MS"/>
        </w:rPr>
      </w:pPr>
      <w:r w:rsidRPr="007A6AAE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12A95" wp14:editId="6DFB90DC">
                <wp:simplePos x="0" y="0"/>
                <wp:positionH relativeFrom="column">
                  <wp:posOffset>4930775</wp:posOffset>
                </wp:positionH>
                <wp:positionV relativeFrom="paragraph">
                  <wp:posOffset>432435</wp:posOffset>
                </wp:positionV>
                <wp:extent cx="229870" cy="2330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55874" w14:textId="77777777" w:rsidR="000306C7" w:rsidRPr="00D824CE" w:rsidRDefault="000306C7" w:rsidP="000306C7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12A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8.25pt;margin-top:34.05pt;width:18.1pt;height:18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" filled="f" stroked="f">
                <v:textbox>
                  <w:txbxContent>
                    <w:p w14:paraId="28355874" w14:textId="77777777" w:rsidR="000306C7" w:rsidRPr="00D824CE" w:rsidRDefault="000306C7" w:rsidP="000306C7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6AAE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13624" wp14:editId="4EB6E469">
                <wp:simplePos x="0" y="0"/>
                <wp:positionH relativeFrom="column">
                  <wp:posOffset>4381500</wp:posOffset>
                </wp:positionH>
                <wp:positionV relativeFrom="paragraph">
                  <wp:posOffset>7757795</wp:posOffset>
                </wp:positionV>
                <wp:extent cx="1647825" cy="3810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5F9AA5" w14:textId="77777777" w:rsidR="000306C7" w:rsidRPr="005D2DBF" w:rsidRDefault="000306C7" w:rsidP="000306C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13624" id="Text Box 3" o:spid="_x0000_s1027" type="#_x0000_t202" style="position:absolute;margin-left:345pt;margin-top:610.85pt;width:12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" fillcolor="window" stroked="f" strokeweight=".5pt">
                <v:textbox>
                  <w:txbxContent>
                    <w:p w14:paraId="0D5F9AA5" w14:textId="77777777" w:rsidR="000306C7" w:rsidRPr="005D2DBF" w:rsidRDefault="000306C7" w:rsidP="000306C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6AAE">
        <w:rPr>
          <w:rFonts w:ascii="Trebuchet MS" w:hAnsi="Trebuchet MS"/>
        </w:rPr>
        <w:t>For more information on NHTSA’s best-practice car seat recommendations and oth</w:t>
      </w:r>
      <w:r w:rsidR="0028194E" w:rsidRPr="007A6AAE">
        <w:rPr>
          <w:rFonts w:ascii="Trebuchet MS" w:hAnsi="Trebuchet MS"/>
        </w:rPr>
        <w:t xml:space="preserve">er child car </w:t>
      </w:r>
      <w:r w:rsidR="0007310B" w:rsidRPr="007A6AAE">
        <w:rPr>
          <w:rFonts w:ascii="Trebuchet MS" w:hAnsi="Trebuchet MS"/>
        </w:rPr>
        <w:t xml:space="preserve">seat </w:t>
      </w:r>
      <w:r w:rsidR="0028194E" w:rsidRPr="007A6AAE">
        <w:rPr>
          <w:rFonts w:ascii="Trebuchet MS" w:hAnsi="Trebuchet MS"/>
        </w:rPr>
        <w:t xml:space="preserve">safety tips, visit </w:t>
      </w:r>
      <w:r w:rsidR="0028194E" w:rsidRPr="007A6AAE">
        <w:rPr>
          <w:rFonts w:ascii="Trebuchet MS" w:hAnsi="Trebuchet MS"/>
          <w:color w:val="0000FF"/>
          <w:u w:val="single"/>
        </w:rPr>
        <w:t>www.nhtsa.gov/</w:t>
      </w:r>
      <w:hyperlink r:id="rId12" w:history="1">
        <w:r w:rsidR="0028194E" w:rsidRPr="002B628A">
          <w:rPr>
            <w:rStyle w:val="Hyperlink"/>
            <w:rFonts w:ascii="Trebuchet MS" w:hAnsi="Trebuchet MS"/>
          </w:rPr>
          <w:t>carseat</w:t>
        </w:r>
      </w:hyperlink>
      <w:r w:rsidR="002B628A">
        <w:rPr>
          <w:rFonts w:ascii="Trebuchet MS" w:hAnsi="Trebuchet MS"/>
          <w:color w:val="0000FF"/>
          <w:u w:val="single"/>
        </w:rPr>
        <w:t>s</w:t>
      </w:r>
      <w:r w:rsidRPr="007A6AAE">
        <w:rPr>
          <w:rFonts w:ascii="Trebuchet MS" w:hAnsi="Trebuchet MS"/>
        </w:rPr>
        <w:t>.</w:t>
      </w:r>
    </w:p>
    <w:p w14:paraId="51DCB40A" w14:textId="0928B3E0" w:rsidR="00397B9A" w:rsidRPr="007A6AAE" w:rsidRDefault="00397B9A" w:rsidP="00397B9A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###</w:t>
      </w:r>
    </w:p>
    <w:p w14:paraId="2AFB0B67" w14:textId="77777777" w:rsidR="00117B03" w:rsidRPr="007A6AAE" w:rsidRDefault="00117B03">
      <w:pPr>
        <w:rPr>
          <w:rFonts w:ascii="Trebuchet MS" w:hAnsi="Trebuchet MS"/>
        </w:rPr>
      </w:pPr>
    </w:p>
    <w:sectPr w:rsidR="00117B03" w:rsidRPr="007A6AA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5-22T14:27:00Z" w:initials="A">
    <w:p w14:paraId="7E3BF709" w14:textId="3E59197F" w:rsidR="00D428FE" w:rsidRDefault="00D428FE">
      <w:pPr>
        <w:pStyle w:val="CommentText"/>
      </w:pPr>
      <w:r>
        <w:rPr>
          <w:rStyle w:val="CommentReference"/>
        </w:rPr>
        <w:annotationRef/>
      </w:r>
      <w:r>
        <w:rPr>
          <w:color w:val="000000"/>
          <w:highlight w:val="white"/>
        </w:rPr>
        <w:t>This is a sample news release.</w:t>
      </w:r>
    </w:p>
    <w:p w14:paraId="5D811811" w14:textId="77777777" w:rsidR="00D428FE" w:rsidRDefault="00D428FE">
      <w:pPr>
        <w:pStyle w:val="CommentText"/>
      </w:pPr>
    </w:p>
    <w:p w14:paraId="3C85317F" w14:textId="77777777" w:rsidR="00D428FE" w:rsidRDefault="00D428FE">
      <w:pPr>
        <w:pStyle w:val="CommentText"/>
      </w:pPr>
      <w:r>
        <w:rPr>
          <w:color w:val="000000"/>
          <w:highlight w:val="white"/>
        </w:rPr>
        <w:t xml:space="preserve">Insert: Date </w:t>
      </w:r>
    </w:p>
    <w:p w14:paraId="71E5F299" w14:textId="77777777" w:rsidR="00D428FE" w:rsidRDefault="00D428FE" w:rsidP="00DA67B1">
      <w:pPr>
        <w:pStyle w:val="CommentText"/>
      </w:pPr>
      <w:r>
        <w:rPr>
          <w:color w:val="000000"/>
          <w:highlight w:val="white"/>
        </w:rPr>
        <w:t>Insert: Contact info</w:t>
      </w:r>
    </w:p>
  </w:comment>
  <w:comment w:id="1" w:author="Author" w:date="2024-05-22T14:28:00Z" w:initials="A">
    <w:p w14:paraId="261EC40A" w14:textId="77777777" w:rsidR="00D428FE" w:rsidRDefault="00D428FE" w:rsidP="00550FF9">
      <w:pPr>
        <w:pStyle w:val="CommentText"/>
      </w:pPr>
      <w:r>
        <w:rPr>
          <w:rStyle w:val="CommentReference"/>
        </w:rPr>
        <w:annotationRef/>
      </w:r>
      <w:r>
        <w:t>Insert: Location</w:t>
      </w:r>
    </w:p>
  </w:comment>
  <w:comment w:id="2" w:author="Author" w:date="2024-05-22T14:28:00Z" w:initials="A">
    <w:p w14:paraId="426D666D" w14:textId="77777777" w:rsidR="00D428FE" w:rsidRDefault="00D428FE" w:rsidP="00BC198D">
      <w:pPr>
        <w:pStyle w:val="CommentText"/>
      </w:pPr>
      <w:r>
        <w:rPr>
          <w:rStyle w:val="CommentReference"/>
        </w:rPr>
        <w:annotationRef/>
      </w:r>
      <w:r>
        <w:rPr>
          <w:color w:val="000000"/>
          <w:highlight w:val="white"/>
        </w:rPr>
        <w:t>Insert: City, State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E5F299" w15:done="0"/>
  <w15:commentEx w15:paraId="261EC40A" w15:done="0"/>
  <w15:commentEx w15:paraId="426D66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7F57" w16cex:dateUtc="2024-05-22T18:27:00Z"/>
  <w16cex:commentExtensible w16cex:durableId="29F87F8E" w16cex:dateUtc="2024-05-22T18:28:00Z"/>
  <w16cex:commentExtensible w16cex:durableId="29F87F9F" w16cex:dateUtc="2024-05-22T1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E5F299" w16cid:durableId="29F87F57"/>
  <w16cid:commentId w16cid:paraId="261EC40A" w16cid:durableId="29F87F8E"/>
  <w16cid:commentId w16cid:paraId="426D666D" w16cid:durableId="29F87F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CD47" w14:textId="77777777" w:rsidR="00A80067" w:rsidRDefault="00A80067" w:rsidP="002B628A">
      <w:pPr>
        <w:spacing w:after="0" w:line="240" w:lineRule="auto"/>
      </w:pPr>
      <w:r>
        <w:separator/>
      </w:r>
    </w:p>
  </w:endnote>
  <w:endnote w:type="continuationSeparator" w:id="0">
    <w:p w14:paraId="0BECE338" w14:textId="77777777" w:rsidR="00A80067" w:rsidRDefault="00A80067" w:rsidP="002B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A519" w14:textId="23AD1BDD" w:rsidR="002B628A" w:rsidRPr="00B334B4" w:rsidRDefault="002B628A" w:rsidP="002B628A">
    <w:pPr>
      <w:pStyle w:val="Footer"/>
      <w:jc w:val="right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>16137g-</w:t>
    </w:r>
    <w:r w:rsidR="005B19BD">
      <w:rPr>
        <w:rFonts w:ascii="Times New Roman" w:hAnsi="Times New Roman" w:cs="Times New Roman"/>
        <w:sz w:val="12"/>
        <w:szCs w:val="12"/>
      </w:rPr>
      <w:t>06</w:t>
    </w:r>
    <w:r w:rsidR="00373EC8">
      <w:rPr>
        <w:rFonts w:ascii="Times New Roman" w:hAnsi="Times New Roman" w:cs="Times New Roman"/>
        <w:sz w:val="12"/>
        <w:szCs w:val="12"/>
      </w:rPr>
      <w:t>2</w:t>
    </w:r>
    <w:r w:rsidR="008B3A5F">
      <w:rPr>
        <w:rFonts w:ascii="Times New Roman" w:hAnsi="Times New Roman" w:cs="Times New Roman"/>
        <w:sz w:val="12"/>
        <w:szCs w:val="12"/>
      </w:rPr>
      <w:t>4</w:t>
    </w:r>
    <w:r w:rsidR="005B19BD">
      <w:rPr>
        <w:rFonts w:ascii="Times New Roman" w:hAnsi="Times New Roman" w:cs="Times New Roman"/>
        <w:sz w:val="12"/>
        <w:szCs w:val="12"/>
      </w:rPr>
      <w:t>24</w:t>
    </w:r>
    <w:r>
      <w:rPr>
        <w:rFonts w:ascii="Times New Roman" w:hAnsi="Times New Roman" w:cs="Times New Roman"/>
        <w:sz w:val="12"/>
        <w:szCs w:val="12"/>
      </w:rPr>
      <w:t>-v</w:t>
    </w:r>
    <w:r w:rsidR="00373EC8">
      <w:rPr>
        <w:rFonts w:ascii="Times New Roman" w:hAnsi="Times New Roman" w:cs="Times New Roman"/>
        <w:sz w:val="12"/>
        <w:szCs w:val="12"/>
      </w:rPr>
      <w:t>3</w:t>
    </w:r>
  </w:p>
  <w:p w14:paraId="1A2FAA15" w14:textId="77777777" w:rsidR="002B628A" w:rsidRDefault="002B6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4990" w14:textId="77777777" w:rsidR="00A80067" w:rsidRDefault="00A80067" w:rsidP="002B628A">
      <w:pPr>
        <w:spacing w:after="0" w:line="240" w:lineRule="auto"/>
      </w:pPr>
      <w:r>
        <w:separator/>
      </w:r>
    </w:p>
  </w:footnote>
  <w:footnote w:type="continuationSeparator" w:id="0">
    <w:p w14:paraId="25CB5C64" w14:textId="77777777" w:rsidR="00A80067" w:rsidRDefault="00A80067" w:rsidP="002B628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C7"/>
    <w:rsid w:val="00016C77"/>
    <w:rsid w:val="000306C7"/>
    <w:rsid w:val="000719D1"/>
    <w:rsid w:val="0007310B"/>
    <w:rsid w:val="000829BA"/>
    <w:rsid w:val="000E0AA5"/>
    <w:rsid w:val="00117B03"/>
    <w:rsid w:val="00201A0C"/>
    <w:rsid w:val="00263208"/>
    <w:rsid w:val="00270303"/>
    <w:rsid w:val="0028194E"/>
    <w:rsid w:val="002B628A"/>
    <w:rsid w:val="003068AE"/>
    <w:rsid w:val="00337AFB"/>
    <w:rsid w:val="00373EC8"/>
    <w:rsid w:val="00397B9A"/>
    <w:rsid w:val="003D734E"/>
    <w:rsid w:val="00432CC2"/>
    <w:rsid w:val="0049734C"/>
    <w:rsid w:val="004A78FF"/>
    <w:rsid w:val="005B19BD"/>
    <w:rsid w:val="00613F99"/>
    <w:rsid w:val="006300A2"/>
    <w:rsid w:val="00650690"/>
    <w:rsid w:val="00665FEB"/>
    <w:rsid w:val="00674807"/>
    <w:rsid w:val="006A556A"/>
    <w:rsid w:val="006A677F"/>
    <w:rsid w:val="006B0C46"/>
    <w:rsid w:val="006B0E1E"/>
    <w:rsid w:val="006B3718"/>
    <w:rsid w:val="006B6341"/>
    <w:rsid w:val="007523CF"/>
    <w:rsid w:val="007A6AAE"/>
    <w:rsid w:val="00826663"/>
    <w:rsid w:val="00886688"/>
    <w:rsid w:val="008B3A5F"/>
    <w:rsid w:val="00A64365"/>
    <w:rsid w:val="00A80067"/>
    <w:rsid w:val="00A93FE3"/>
    <w:rsid w:val="00AA7D70"/>
    <w:rsid w:val="00B13825"/>
    <w:rsid w:val="00B20CB5"/>
    <w:rsid w:val="00BE1992"/>
    <w:rsid w:val="00BF576E"/>
    <w:rsid w:val="00C20299"/>
    <w:rsid w:val="00C6680D"/>
    <w:rsid w:val="00CA32BB"/>
    <w:rsid w:val="00CD66B0"/>
    <w:rsid w:val="00D252FE"/>
    <w:rsid w:val="00D428FE"/>
    <w:rsid w:val="00D61B30"/>
    <w:rsid w:val="00D71460"/>
    <w:rsid w:val="00DA59E3"/>
    <w:rsid w:val="00DC301B"/>
    <w:rsid w:val="00DC46F5"/>
    <w:rsid w:val="00DD223E"/>
    <w:rsid w:val="00DD54C2"/>
    <w:rsid w:val="00E277B3"/>
    <w:rsid w:val="00E33DBB"/>
    <w:rsid w:val="00E46D7B"/>
    <w:rsid w:val="00F7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BCD7"/>
  <w15:docId w15:val="{FB66E1D0-C67B-4D3D-A929-DD307D51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C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33D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7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8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8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194E"/>
    <w:rPr>
      <w:color w:val="0000FF" w:themeColor="hyperlink"/>
      <w:u w:val="single"/>
    </w:rPr>
  </w:style>
  <w:style w:type="paragraph" w:styleId="NoSpacing">
    <w:name w:val="No Spacing"/>
    <w:uiPriority w:val="1"/>
    <w:rsid w:val="003068AE"/>
    <w:pPr>
      <w:spacing w:after="0" w:line="240" w:lineRule="auto"/>
    </w:pPr>
    <w:rPr>
      <w:rFonts w:ascii="Trebuchet MS" w:eastAsia="Calibri" w:hAnsi="Trebuchet MS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748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28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28A"/>
  </w:style>
  <w:style w:type="paragraph" w:styleId="Footer">
    <w:name w:val="footer"/>
    <w:basedOn w:val="Normal"/>
    <w:link w:val="FooterChar"/>
    <w:uiPriority w:val="99"/>
    <w:unhideWhenUsed/>
    <w:rsid w:val="002B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yperlink" Target="https://www.nhtsa.gov/vehicle-safety/car-seats-and-booster-seat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www.nhtsa.gov/vehicle-safety/car-seats-and-booster-seats" TargetMode="Externa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yperlink" Target="https://www.nhtsa.gov/campaign/safercar-app" TargetMode="Externa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Author</cp:lastModifiedBy>
  <cp:revision>2</cp:revision>
  <dcterms:created xsi:type="dcterms:W3CDTF">2024-07-05T18:28:00Z</dcterms:created>
  <dcterms:modified xsi:type="dcterms:W3CDTF">2024-07-05T18:28:00Z</dcterms:modified>
</cp:coreProperties>
</file>