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9EB2" w14:textId="7821A350" w:rsidR="00A35172" w:rsidRPr="005038C2" w:rsidRDefault="00A35172" w:rsidP="00A35172">
      <w:pPr>
        <w:spacing w:after="120" w:line="240" w:lineRule="auto"/>
        <w:jc w:val="center"/>
        <w:outlineLvl w:val="2"/>
        <w:rPr>
          <w:rFonts w:ascii="Rockwell" w:eastAsia="Times New Roman" w:hAnsi="Rockwell" w:cs="Arial"/>
          <w:b/>
          <w:kern w:val="2"/>
          <w:sz w:val="28"/>
          <w:szCs w:val="28"/>
          <w14:ligatures w14:val="standardContextual"/>
        </w:rPr>
      </w:pPr>
      <w:bookmarkStart w:id="0" w:name="_Hlk129098923"/>
      <w:r w:rsidRPr="005038C2">
        <w:rPr>
          <w:rFonts w:ascii="Rockwell" w:eastAsia="Times New Roman" w:hAnsi="Rockwell" w:cs="Arial"/>
          <w:b/>
          <w:kern w:val="2"/>
          <w:sz w:val="28"/>
          <w:szCs w:val="28"/>
          <w14:ligatures w14:val="standardContextual"/>
        </w:rPr>
        <w:t xml:space="preserve">Bicycle Safety </w:t>
      </w:r>
    </w:p>
    <w:bookmarkEnd w:id="0"/>
    <w:p w14:paraId="136FF8FC" w14:textId="435ACE62" w:rsidR="005E519F" w:rsidRDefault="00D318AB" w:rsidP="005E519F">
      <w:pPr>
        <w:spacing w:after="0" w:line="240" w:lineRule="auto"/>
        <w:rPr>
          <w:rFonts w:ascii="Trebuchet MS" w:hAnsi="Trebuchet MS"/>
          <w:sz w:val="24"/>
          <w:szCs w:val="24"/>
        </w:rPr>
      </w:pPr>
      <w:r w:rsidRPr="007650F4">
        <w:rPr>
          <w:rFonts w:ascii="Trebuchet MS" w:hAnsi="Trebuchet MS"/>
        </w:rPr>
        <w:t>The</w:t>
      </w:r>
      <w:r w:rsidR="00036F5E" w:rsidRPr="007650F4">
        <w:rPr>
          <w:rFonts w:ascii="Trebuchet MS" w:hAnsi="Trebuchet MS"/>
        </w:rPr>
        <w:t xml:space="preserve"> </w:t>
      </w:r>
      <w:r w:rsidR="005E519F" w:rsidRPr="007650F4">
        <w:rPr>
          <w:rFonts w:ascii="Trebuchet MS" w:hAnsi="Trebuchet MS"/>
        </w:rPr>
        <w:t>U.S. Department of Transportation</w:t>
      </w:r>
      <w:r w:rsidR="00036F5E" w:rsidRPr="007650F4">
        <w:rPr>
          <w:rFonts w:ascii="Trebuchet MS" w:hAnsi="Trebuchet MS"/>
        </w:rPr>
        <w:t xml:space="preserve">’s National Highway Traffic Safety Administration </w:t>
      </w:r>
      <w:r w:rsidR="009D5505" w:rsidRPr="007650F4">
        <w:rPr>
          <w:rFonts w:ascii="Trebuchet MS" w:hAnsi="Trebuchet MS"/>
        </w:rPr>
        <w:t xml:space="preserve">(NHTSA) </w:t>
      </w:r>
      <w:r w:rsidR="00036F5E" w:rsidRPr="007650F4">
        <w:rPr>
          <w:rFonts w:ascii="Trebuchet MS" w:hAnsi="Trebuchet MS"/>
        </w:rPr>
        <w:t xml:space="preserve">is </w:t>
      </w:r>
      <w:r w:rsidR="007D4D3D" w:rsidRPr="007650F4">
        <w:rPr>
          <w:rFonts w:ascii="Trebuchet MS" w:hAnsi="Trebuchet MS"/>
        </w:rPr>
        <w:t xml:space="preserve">spreading awareness about </w:t>
      </w:r>
      <w:r w:rsidR="007650F4" w:rsidRPr="007650F4">
        <w:rPr>
          <w:rFonts w:ascii="Trebuchet MS" w:hAnsi="Trebuchet MS"/>
        </w:rPr>
        <w:t xml:space="preserve">bicycle safety </w:t>
      </w:r>
      <w:r w:rsidR="006D1B6B">
        <w:rPr>
          <w:rFonts w:ascii="Trebuchet MS" w:hAnsi="Trebuchet MS"/>
        </w:rPr>
        <w:t>among all road users.</w:t>
      </w:r>
    </w:p>
    <w:p w14:paraId="03A66ED1" w14:textId="77777777" w:rsidR="007D4D3D" w:rsidRDefault="007D4D3D" w:rsidP="005E519F">
      <w:pPr>
        <w:spacing w:after="0" w:line="240" w:lineRule="auto"/>
        <w:rPr>
          <w:rFonts w:ascii="Trebuchet MS" w:hAnsi="Trebuchet MS"/>
          <w:sz w:val="24"/>
          <w:szCs w:val="24"/>
        </w:rPr>
      </w:pPr>
    </w:p>
    <w:p w14:paraId="53E25742" w14:textId="65BBBE04" w:rsidR="007D4D3D" w:rsidRPr="00943169" w:rsidRDefault="007D4D3D" w:rsidP="007D4D3D">
      <w:pPr>
        <w:jc w:val="center"/>
        <w:rPr>
          <w:rFonts w:ascii="Rockwell" w:hAnsi="Rockwell"/>
          <w:b/>
          <w:bCs/>
          <w:sz w:val="28"/>
          <w:szCs w:val="28"/>
        </w:rPr>
      </w:pPr>
      <w:r w:rsidRPr="00943169">
        <w:rPr>
          <w:rFonts w:ascii="Rockwell" w:hAnsi="Rockwell"/>
          <w:b/>
          <w:bCs/>
          <w:sz w:val="28"/>
          <w:szCs w:val="28"/>
        </w:rPr>
        <w:t>Talking Points</w:t>
      </w:r>
    </w:p>
    <w:p w14:paraId="1DBFD567" w14:textId="5A4226B1" w:rsidR="0077729F" w:rsidRDefault="0077729F" w:rsidP="0077729F">
      <w:pPr>
        <w:spacing w:after="40"/>
        <w:rPr>
          <w:rFonts w:ascii="Trebuchet MS" w:hAnsi="Trebuchet MS"/>
          <w:kern w:val="2"/>
          <w14:ligatures w14:val="standardContextual"/>
        </w:rPr>
      </w:pPr>
      <w:r>
        <w:rPr>
          <w:rFonts w:ascii="Trebuchet MS" w:hAnsi="Trebuchet MS"/>
          <w:b/>
          <w:bCs/>
          <w:color w:val="000000"/>
        </w:rPr>
        <w:t>Overview</w:t>
      </w:r>
    </w:p>
    <w:p w14:paraId="3703BA64" w14:textId="6C1262B1" w:rsidR="0077729F" w:rsidRPr="00B75C24" w:rsidRDefault="0077729F" w:rsidP="0077729F">
      <w:pPr>
        <w:pStyle w:val="ListParagraph"/>
        <w:numPr>
          <w:ilvl w:val="0"/>
          <w:numId w:val="1"/>
        </w:numPr>
        <w:rPr>
          <w:rFonts w:ascii="Trebuchet MS" w:hAnsi="Trebuchet MS"/>
        </w:rPr>
      </w:pPr>
      <w:r w:rsidRPr="00B75C24">
        <w:rPr>
          <w:rFonts w:ascii="Trebuchet MS" w:hAnsi="Trebuchet MS"/>
        </w:rPr>
        <w:t xml:space="preserve">Bicycles are considered vehicles, which means bicyclists are required to follow the same rules of the road as drivers, and drivers should treat them as they would other vehicles. </w:t>
      </w:r>
    </w:p>
    <w:p w14:paraId="7E3A4D99" w14:textId="77777777" w:rsidR="0077729F" w:rsidRDefault="0077729F" w:rsidP="009A25B5">
      <w:pPr>
        <w:spacing w:after="40"/>
        <w:rPr>
          <w:rFonts w:ascii="Trebuchet MS" w:hAnsi="Trebuchet MS"/>
          <w:b/>
          <w:bCs/>
          <w:color w:val="000000"/>
        </w:rPr>
      </w:pPr>
    </w:p>
    <w:p w14:paraId="265A1856" w14:textId="73577BEE" w:rsidR="007D4D3D" w:rsidRPr="007D4D3D" w:rsidRDefault="008F0807" w:rsidP="009A25B5">
      <w:pPr>
        <w:spacing w:after="40"/>
        <w:rPr>
          <w:rFonts w:ascii="Trebuchet MS" w:hAnsi="Trebuchet MS"/>
          <w:b/>
          <w:bCs/>
          <w:color w:val="000000"/>
        </w:rPr>
      </w:pPr>
      <w:r>
        <w:rPr>
          <w:rFonts w:ascii="Trebuchet MS" w:hAnsi="Trebuchet MS"/>
          <w:b/>
          <w:bCs/>
          <w:color w:val="000000"/>
        </w:rPr>
        <w:t>For Drivers</w:t>
      </w:r>
    </w:p>
    <w:p w14:paraId="4F56BD7C" w14:textId="613B4477" w:rsidR="0077729F" w:rsidRPr="0077729F" w:rsidRDefault="008F0807" w:rsidP="0077729F">
      <w:pPr>
        <w:numPr>
          <w:ilvl w:val="0"/>
          <w:numId w:val="1"/>
        </w:numPr>
        <w:spacing w:after="0"/>
        <w:rPr>
          <w:rFonts w:ascii="Trebuchet MS" w:hAnsi="Trebuchet MS"/>
          <w:kern w:val="2"/>
          <w14:ligatures w14:val="standardContextual"/>
        </w:rPr>
      </w:pPr>
      <w:r w:rsidRPr="0077729F">
        <w:rPr>
          <w:rFonts w:ascii="Trebuchet MS" w:hAnsi="Trebuchet MS"/>
          <w:kern w:val="2"/>
          <w14:ligatures w14:val="standardContextual"/>
        </w:rPr>
        <w:t xml:space="preserve">Traffic safety is a shared responsibility. </w:t>
      </w:r>
      <w:r w:rsidR="0077729F" w:rsidRPr="0077729F">
        <w:rPr>
          <w:rFonts w:ascii="Trebuchet MS" w:hAnsi="Trebuchet MS"/>
          <w:kern w:val="2"/>
          <w14:ligatures w14:val="standardContextual"/>
        </w:rPr>
        <w:t xml:space="preserve">When driving, look out for </w:t>
      </w:r>
      <w:r w:rsidR="00B75C24" w:rsidRPr="00B75C24">
        <w:rPr>
          <w:rFonts w:ascii="Trebuchet MS" w:hAnsi="Trebuchet MS"/>
        </w:rPr>
        <w:t>bicyclists</w:t>
      </w:r>
      <w:r w:rsidR="0077729F" w:rsidRPr="0077729F">
        <w:rPr>
          <w:rFonts w:ascii="Trebuchet MS" w:hAnsi="Trebuchet MS"/>
          <w:kern w:val="2"/>
          <w14:ligatures w14:val="standardContextual"/>
        </w:rPr>
        <w:t xml:space="preserve">, never drive distracted, and look left-right-left and behind when turning right on red. </w:t>
      </w:r>
      <w:r w:rsidR="006D1B6B">
        <w:rPr>
          <w:rFonts w:ascii="Trebuchet MS" w:hAnsi="Trebuchet MS"/>
          <w:kern w:val="2"/>
          <w14:ligatures w14:val="standardContextual"/>
        </w:rPr>
        <w:t>Y</w:t>
      </w:r>
      <w:r w:rsidR="0077729F" w:rsidRPr="0077729F">
        <w:rPr>
          <w:rFonts w:ascii="Trebuchet MS" w:hAnsi="Trebuchet MS"/>
          <w:kern w:val="2"/>
          <w14:ligatures w14:val="standardContextual"/>
        </w:rPr>
        <w:t xml:space="preserve">ield to bicycles as </w:t>
      </w:r>
      <w:r w:rsidR="006D1B6B">
        <w:rPr>
          <w:rFonts w:ascii="Trebuchet MS" w:hAnsi="Trebuchet MS"/>
          <w:kern w:val="2"/>
          <w14:ligatures w14:val="standardContextual"/>
        </w:rPr>
        <w:t>you</w:t>
      </w:r>
      <w:r w:rsidR="0077729F" w:rsidRPr="0077729F">
        <w:rPr>
          <w:rFonts w:ascii="Trebuchet MS" w:hAnsi="Trebuchet MS"/>
          <w:kern w:val="2"/>
          <w14:ligatures w14:val="standardContextual"/>
        </w:rPr>
        <w:t xml:space="preserve"> would other vehicles.</w:t>
      </w:r>
    </w:p>
    <w:p w14:paraId="6D3C46A6" w14:textId="40405993" w:rsidR="008F0807" w:rsidRPr="0077729F" w:rsidRDefault="008F0807" w:rsidP="009A25B5">
      <w:pPr>
        <w:numPr>
          <w:ilvl w:val="0"/>
          <w:numId w:val="1"/>
        </w:numPr>
        <w:spacing w:after="0"/>
        <w:rPr>
          <w:rFonts w:ascii="Trebuchet MS" w:hAnsi="Trebuchet MS"/>
          <w:kern w:val="2"/>
          <w14:ligatures w14:val="standardContextual"/>
        </w:rPr>
      </w:pPr>
      <w:r w:rsidRPr="0077729F">
        <w:rPr>
          <w:rFonts w:ascii="Trebuchet MS" w:hAnsi="Trebuchet MS"/>
          <w:kern w:val="2"/>
          <w14:ligatures w14:val="standardContextual"/>
        </w:rPr>
        <w:t xml:space="preserve">If you see a </w:t>
      </w:r>
      <w:r w:rsidR="00B75C24" w:rsidRPr="00B75C24">
        <w:rPr>
          <w:rFonts w:ascii="Trebuchet MS" w:hAnsi="Trebuchet MS"/>
        </w:rPr>
        <w:t>bicyclist</w:t>
      </w:r>
      <w:r w:rsidRPr="0077729F">
        <w:rPr>
          <w:rFonts w:ascii="Trebuchet MS" w:hAnsi="Trebuchet MS"/>
          <w:kern w:val="2"/>
          <w14:ligatures w14:val="standardContextual"/>
        </w:rPr>
        <w:t>,</w:t>
      </w:r>
      <w:r w:rsidR="00FF180D">
        <w:rPr>
          <w:rFonts w:ascii="Trebuchet MS" w:hAnsi="Trebuchet MS"/>
          <w:kern w:val="2"/>
          <w14:ligatures w14:val="standardContextual"/>
        </w:rPr>
        <w:t xml:space="preserve"> </w:t>
      </w:r>
      <w:r w:rsidR="006D1B6B">
        <w:rPr>
          <w:rFonts w:ascii="Trebuchet MS" w:hAnsi="Trebuchet MS"/>
          <w:kern w:val="2"/>
          <w14:ligatures w14:val="standardContextual"/>
        </w:rPr>
        <w:t>maintain a safe distance</w:t>
      </w:r>
      <w:r w:rsidRPr="0077729F">
        <w:rPr>
          <w:rFonts w:ascii="Trebuchet MS" w:hAnsi="Trebuchet MS"/>
          <w:kern w:val="2"/>
          <w14:ligatures w14:val="standardContextual"/>
        </w:rPr>
        <w:t>: Bicyclists are most often killed by drivers who strike them with the front of their vehicles, often at high speeds. The higher the vehicle speed, the higher the likelihood a bicyclist will be seriously injured or killed.</w:t>
      </w:r>
    </w:p>
    <w:p w14:paraId="3E369DC3" w14:textId="77777777" w:rsidR="009A25B5" w:rsidRPr="009A25B5" w:rsidRDefault="009A25B5" w:rsidP="009A25B5">
      <w:pPr>
        <w:spacing w:after="120"/>
        <w:ind w:left="720"/>
        <w:rPr>
          <w:rFonts w:ascii="Trebuchet MS" w:hAnsi="Trebuchet MS"/>
          <w:kern w:val="2"/>
          <w14:ligatures w14:val="standardContextual"/>
        </w:rPr>
      </w:pPr>
    </w:p>
    <w:p w14:paraId="19C231F7" w14:textId="1906B59D" w:rsidR="008F0807" w:rsidRDefault="008F0807" w:rsidP="009A25B5">
      <w:pPr>
        <w:spacing w:after="40"/>
        <w:rPr>
          <w:rFonts w:ascii="Trebuchet MS" w:hAnsi="Trebuchet MS"/>
          <w:b/>
          <w:bCs/>
          <w:color w:val="000000"/>
        </w:rPr>
      </w:pPr>
      <w:r>
        <w:rPr>
          <w:rFonts w:ascii="Trebuchet MS" w:hAnsi="Trebuchet MS"/>
          <w:b/>
          <w:bCs/>
          <w:color w:val="000000"/>
        </w:rPr>
        <w:t>For Bicyclists</w:t>
      </w:r>
    </w:p>
    <w:p w14:paraId="72696EE5" w14:textId="1BF6CFC5" w:rsidR="008F0807" w:rsidRPr="008F0807" w:rsidRDefault="008F0807" w:rsidP="009A25B5">
      <w:pPr>
        <w:numPr>
          <w:ilvl w:val="0"/>
          <w:numId w:val="1"/>
        </w:numPr>
        <w:spacing w:after="120"/>
        <w:rPr>
          <w:rFonts w:ascii="Trebuchet MS" w:hAnsi="Trebuchet MS"/>
          <w:sz w:val="24"/>
          <w:szCs w:val="24"/>
        </w:rPr>
      </w:pPr>
      <w:r w:rsidRPr="00254E29">
        <w:rPr>
          <w:rFonts w:ascii="Trebuchet MS" w:hAnsi="Trebuchet MS"/>
          <w:kern w:val="2"/>
          <w14:ligatures w14:val="standardContextual"/>
        </w:rPr>
        <w:t xml:space="preserve">Just like seat belts help save lives in a motor vehicle crash, bicycle helmets save lives, too. When biking, always wear a </w:t>
      </w:r>
      <w:r w:rsidR="006D1B6B">
        <w:rPr>
          <w:rFonts w:ascii="Trebuchet MS" w:hAnsi="Trebuchet MS"/>
          <w:kern w:val="2"/>
          <w14:ligatures w14:val="standardContextual"/>
        </w:rPr>
        <w:t xml:space="preserve">correctly fitting </w:t>
      </w:r>
      <w:r w:rsidRPr="00254E29">
        <w:rPr>
          <w:rFonts w:ascii="Trebuchet MS" w:hAnsi="Trebuchet MS"/>
          <w:kern w:val="2"/>
          <w14:ligatures w14:val="standardContextual"/>
        </w:rPr>
        <w:t>helmet.</w:t>
      </w:r>
    </w:p>
    <w:p w14:paraId="0C72C473" w14:textId="7C0DDCE7" w:rsidR="008F0807" w:rsidRDefault="008F0807" w:rsidP="009A25B5">
      <w:pPr>
        <w:pStyle w:val="ListParagraph"/>
        <w:numPr>
          <w:ilvl w:val="0"/>
          <w:numId w:val="1"/>
        </w:numPr>
        <w:spacing w:after="0"/>
        <w:rPr>
          <w:rFonts w:ascii="Trebuchet MS" w:hAnsi="Trebuchet MS"/>
        </w:rPr>
      </w:pPr>
      <w:r w:rsidRPr="008F0807">
        <w:rPr>
          <w:rFonts w:ascii="Trebuchet MS" w:hAnsi="Trebuchet MS"/>
          <w:kern w:val="2"/>
          <w14:ligatures w14:val="standardContextual"/>
        </w:rPr>
        <w:t xml:space="preserve">Compared to vehicles, </w:t>
      </w:r>
      <w:r w:rsidR="00B75C24" w:rsidRPr="00B75C24">
        <w:rPr>
          <w:rFonts w:ascii="Trebuchet MS" w:hAnsi="Trebuchet MS"/>
        </w:rPr>
        <w:t>bicyclist</w:t>
      </w:r>
      <w:r w:rsidR="00B55538">
        <w:rPr>
          <w:rFonts w:ascii="Trebuchet MS" w:hAnsi="Trebuchet MS"/>
        </w:rPr>
        <w:t>s</w:t>
      </w:r>
      <w:r w:rsidR="00B75C24" w:rsidRPr="00B75C24">
        <w:rPr>
          <w:rFonts w:ascii="Trebuchet MS" w:hAnsi="Trebuchet MS"/>
        </w:rPr>
        <w:t xml:space="preserve"> </w:t>
      </w:r>
      <w:r w:rsidRPr="008F0807">
        <w:rPr>
          <w:rFonts w:ascii="Trebuchet MS" w:hAnsi="Trebuchet MS"/>
          <w:kern w:val="2"/>
          <w14:ligatures w14:val="standardContextual"/>
        </w:rPr>
        <w:t>are harder to see because of their smaller size. To make it easier for drivers to see you, have reflectors and lights on your bike, and wear retroreflective and bright clothing</w:t>
      </w:r>
      <w:r>
        <w:rPr>
          <w:rFonts w:ascii="Trebuchet MS" w:hAnsi="Trebuchet MS"/>
        </w:rPr>
        <w:t>.</w:t>
      </w:r>
    </w:p>
    <w:p w14:paraId="64F4A1E2" w14:textId="0A5C6CCD" w:rsidR="0077729F" w:rsidRPr="00871258" w:rsidRDefault="006D1B6B" w:rsidP="00871258">
      <w:pPr>
        <w:pStyle w:val="ListParagraph"/>
        <w:numPr>
          <w:ilvl w:val="0"/>
          <w:numId w:val="1"/>
        </w:numPr>
        <w:rPr>
          <w:rFonts w:ascii="Trebuchet MS" w:hAnsi="Trebuchet MS"/>
        </w:rPr>
      </w:pPr>
      <w:r>
        <w:rPr>
          <w:rFonts w:ascii="Trebuchet MS" w:hAnsi="Trebuchet MS"/>
        </w:rPr>
        <w:t>B</w:t>
      </w:r>
      <w:r w:rsidR="00B75C24" w:rsidRPr="00B75C24">
        <w:rPr>
          <w:rFonts w:ascii="Trebuchet MS" w:hAnsi="Trebuchet MS"/>
        </w:rPr>
        <w:t xml:space="preserve">icyclists </w:t>
      </w:r>
      <w:r w:rsidR="00871258" w:rsidRPr="00871258">
        <w:rPr>
          <w:rFonts w:ascii="Trebuchet MS" w:hAnsi="Trebuchet MS"/>
        </w:rPr>
        <w:t>ride in the same direction as traffic, and obey street signs, signals, and road markings, just like a</w:t>
      </w:r>
      <w:r>
        <w:rPr>
          <w:rFonts w:ascii="Trebuchet MS" w:hAnsi="Trebuchet MS"/>
        </w:rPr>
        <w:t xml:space="preserve"> vehicle</w:t>
      </w:r>
      <w:r w:rsidR="00871258" w:rsidRPr="00871258">
        <w:rPr>
          <w:rFonts w:ascii="Trebuchet MS" w:hAnsi="Trebuchet MS"/>
        </w:rPr>
        <w:t xml:space="preserve">. </w:t>
      </w:r>
      <w:r>
        <w:rPr>
          <w:rFonts w:ascii="Trebuchet MS" w:hAnsi="Trebuchet MS"/>
        </w:rPr>
        <w:t xml:space="preserve">Never </w:t>
      </w:r>
      <w:r w:rsidR="00871258" w:rsidRPr="00871258">
        <w:rPr>
          <w:rFonts w:ascii="Trebuchet MS" w:hAnsi="Trebuchet MS"/>
        </w:rPr>
        <w:t xml:space="preserve">text, listen to music, or do anything that can distract </w:t>
      </w:r>
      <w:r>
        <w:rPr>
          <w:rFonts w:ascii="Trebuchet MS" w:hAnsi="Trebuchet MS"/>
        </w:rPr>
        <w:t>you</w:t>
      </w:r>
      <w:r w:rsidR="00871258" w:rsidRPr="00871258">
        <w:rPr>
          <w:rFonts w:ascii="Trebuchet MS" w:hAnsi="Trebuchet MS"/>
        </w:rPr>
        <w:t xml:space="preserve"> from keeping </w:t>
      </w:r>
      <w:r>
        <w:rPr>
          <w:rFonts w:ascii="Trebuchet MS" w:hAnsi="Trebuchet MS"/>
        </w:rPr>
        <w:t>your</w:t>
      </w:r>
      <w:r w:rsidR="00871258" w:rsidRPr="00871258">
        <w:rPr>
          <w:rFonts w:ascii="Trebuchet MS" w:hAnsi="Trebuchet MS"/>
        </w:rPr>
        <w:t xml:space="preserve"> eyes, ears</w:t>
      </w:r>
      <w:r w:rsidR="00A17D9F">
        <w:rPr>
          <w:rFonts w:ascii="Trebuchet MS" w:hAnsi="Trebuchet MS"/>
        </w:rPr>
        <w:t>,</w:t>
      </w:r>
      <w:r w:rsidR="00871258" w:rsidRPr="00871258">
        <w:rPr>
          <w:rFonts w:ascii="Trebuchet MS" w:hAnsi="Trebuchet MS"/>
        </w:rPr>
        <w:t xml:space="preserve"> and </w:t>
      </w:r>
      <w:r>
        <w:rPr>
          <w:rFonts w:ascii="Trebuchet MS" w:hAnsi="Trebuchet MS"/>
        </w:rPr>
        <w:t>concentration</w:t>
      </w:r>
      <w:r w:rsidR="00871258" w:rsidRPr="00871258">
        <w:rPr>
          <w:rFonts w:ascii="Trebuchet MS" w:hAnsi="Trebuchet MS"/>
        </w:rPr>
        <w:t xml:space="preserve"> on the road and traffic.</w:t>
      </w:r>
    </w:p>
    <w:p w14:paraId="35CCCDA5" w14:textId="44B540C9" w:rsidR="00871258" w:rsidRPr="00310C4A" w:rsidRDefault="009A25B5" w:rsidP="00871258">
      <w:pPr>
        <w:spacing w:line="256" w:lineRule="auto"/>
        <w:rPr>
          <w:rFonts w:ascii="Trebuchet MS" w:hAnsi="Trebuchet MS"/>
          <w:b/>
          <w:bCs/>
        </w:rPr>
      </w:pPr>
      <w:bookmarkStart w:id="1" w:name="_Hlk152938282"/>
      <w:commentRangeStart w:id="2"/>
      <w:r w:rsidRPr="00B75C24">
        <w:rPr>
          <w:rFonts w:ascii="Trebuchet MS" w:hAnsi="Trebuchet MS"/>
          <w:b/>
          <w:bCs/>
        </w:rPr>
        <w:t>Stats</w:t>
      </w:r>
      <w:commentRangeEnd w:id="2"/>
      <w:r w:rsidRPr="00B75C24">
        <w:rPr>
          <w:rStyle w:val="CommentReference"/>
          <w:rFonts w:ascii="Trebuchet MS" w:hAnsi="Trebuchet MS"/>
          <w:b/>
          <w:bCs/>
          <w:sz w:val="22"/>
          <w:szCs w:val="22"/>
        </w:rPr>
        <w:commentReference w:id="2"/>
      </w:r>
      <w:bookmarkEnd w:id="1"/>
    </w:p>
    <w:p w14:paraId="0B3C29D3" w14:textId="77777777" w:rsidR="004F0474" w:rsidRDefault="004F0474" w:rsidP="0077729F">
      <w:pPr>
        <w:spacing w:before="120" w:after="120"/>
        <w:rPr>
          <w:rFonts w:ascii="Trebuchet MS" w:hAnsi="Trebuchet MS"/>
        </w:rPr>
      </w:pPr>
    </w:p>
    <w:p w14:paraId="2A7137AD" w14:textId="0500D01A" w:rsidR="0077729F" w:rsidRPr="009A25B5" w:rsidRDefault="0077729F" w:rsidP="0077729F">
      <w:pPr>
        <w:spacing w:before="120" w:after="120"/>
        <w:rPr>
          <w:rFonts w:ascii="Trebuchet MS" w:hAnsi="Trebuchet MS"/>
          <w:sz w:val="24"/>
          <w:szCs w:val="24"/>
        </w:rPr>
      </w:pPr>
      <w:r w:rsidRPr="009A25B5">
        <w:rPr>
          <w:rFonts w:ascii="Trebuchet MS" w:hAnsi="Trebuchet MS"/>
        </w:rPr>
        <w:t>For more information about bicycle safety, visit</w:t>
      </w:r>
      <w:r w:rsidRPr="009A25B5">
        <w:rPr>
          <w:rFonts w:ascii="Trebuchet MS" w:hAnsi="Trebuchet MS"/>
          <w:sz w:val="24"/>
          <w:szCs w:val="24"/>
        </w:rPr>
        <w:t xml:space="preserve"> </w:t>
      </w:r>
      <w:hyperlink r:id="rId10" w:history="1">
        <w:r w:rsidRPr="009A25B5">
          <w:rPr>
            <w:rStyle w:val="Hyperlink"/>
            <w:rFonts w:ascii="Trebuchet MS" w:hAnsi="Trebuchet MS"/>
          </w:rPr>
          <w:t>www.nhtsa.gov/road-safety/bicycle-safety</w:t>
        </w:r>
      </w:hyperlink>
      <w:r w:rsidRPr="009A25B5">
        <w:rPr>
          <w:rFonts w:ascii="Trebuchet MS" w:hAnsi="Trebuchet MS"/>
        </w:rPr>
        <w:t xml:space="preserve">. </w:t>
      </w:r>
    </w:p>
    <w:p w14:paraId="5E6A79C5" w14:textId="77777777" w:rsidR="0077729F" w:rsidRPr="009A25B5" w:rsidRDefault="0077729F" w:rsidP="009A25B5">
      <w:pPr>
        <w:spacing w:line="256" w:lineRule="auto"/>
        <w:rPr>
          <w:rFonts w:ascii="Trebuchet MS" w:hAnsi="Trebuchet MS"/>
          <w:b/>
          <w:bCs/>
          <w:i/>
          <w:iCs/>
          <w:sz w:val="24"/>
          <w:szCs w:val="24"/>
        </w:rPr>
      </w:pPr>
    </w:p>
    <w:sectPr w:rsidR="0077729F" w:rsidRPr="009A25B5">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6DFC30F4" w14:textId="77777777" w:rsidR="004F0474" w:rsidRDefault="009A25B5" w:rsidP="004F0474">
      <w:pPr>
        <w:pStyle w:val="CommentText"/>
      </w:pPr>
      <w:r>
        <w:rPr>
          <w:rStyle w:val="CommentReference"/>
        </w:rPr>
        <w:annotationRef/>
      </w:r>
      <w:r w:rsidR="004F0474">
        <w:t xml:space="preserve">Find the most recent national and State statistics here: </w:t>
      </w:r>
      <w:hyperlink r:id="rId1" w:history="1">
        <w:r w:rsidR="004F0474" w:rsidRPr="0047034A">
          <w:rPr>
            <w:rStyle w:val="Hyperlink"/>
          </w:rPr>
          <w:t>https://www.trafficsafetymarketing.gov/safety-topics/bicycle-safety#1256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C30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C30F4" w16cid:durableId="289B27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7664" w14:textId="77777777" w:rsidR="00481670" w:rsidRDefault="00481670" w:rsidP="005E519F">
      <w:pPr>
        <w:spacing w:after="0" w:line="240" w:lineRule="auto"/>
      </w:pPr>
      <w:r>
        <w:separator/>
      </w:r>
    </w:p>
  </w:endnote>
  <w:endnote w:type="continuationSeparator" w:id="0">
    <w:p w14:paraId="14A56B10" w14:textId="77777777" w:rsidR="00481670" w:rsidRDefault="00481670" w:rsidP="005E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E7D7" w14:textId="2C4704FD" w:rsidR="001D74A6" w:rsidRPr="00901CE9" w:rsidRDefault="001D74A6" w:rsidP="001D74A6">
    <w:pPr>
      <w:pStyle w:val="5ControlCode"/>
      <w:spacing w:after="0"/>
    </w:pPr>
    <w:bookmarkStart w:id="3" w:name="_Hlk125550185"/>
    <w:r w:rsidRPr="00AF53AD">
      <w:t xml:space="preserve"> </w:t>
    </w:r>
    <w:r>
      <w:t>1</w:t>
    </w:r>
    <w:r w:rsidR="00C97006">
      <w:t>6564</w:t>
    </w:r>
    <w:r>
      <w:t>a-</w:t>
    </w:r>
    <w:r w:rsidR="00A40A8B">
      <w:t>0</w:t>
    </w:r>
    <w:r w:rsidR="004F0474">
      <w:t>321</w:t>
    </w:r>
    <w:r w:rsidR="00A40A8B">
      <w:t>25</w:t>
    </w:r>
    <w:r>
      <w:t>-v</w:t>
    </w:r>
    <w:r w:rsidR="004F0474">
      <w:t>4</w:t>
    </w:r>
  </w:p>
  <w:bookmarkEnd w:id="3"/>
  <w:p w14:paraId="762948BA" w14:textId="77777777" w:rsidR="001D74A6" w:rsidRDefault="001D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E7A0" w14:textId="77777777" w:rsidR="00481670" w:rsidRDefault="00481670" w:rsidP="005E519F">
      <w:pPr>
        <w:spacing w:after="0" w:line="240" w:lineRule="auto"/>
      </w:pPr>
      <w:r>
        <w:separator/>
      </w:r>
    </w:p>
  </w:footnote>
  <w:footnote w:type="continuationSeparator" w:id="0">
    <w:p w14:paraId="36B927F7" w14:textId="77777777" w:rsidR="00481670" w:rsidRDefault="00481670" w:rsidP="005E5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F25EB"/>
    <w:multiLevelType w:val="hybridMultilevel"/>
    <w:tmpl w:val="C28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63F12"/>
    <w:multiLevelType w:val="multilevel"/>
    <w:tmpl w:val="BFD61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34933237">
    <w:abstractNumId w:val="1"/>
  </w:num>
  <w:num w:numId="2" w16cid:durableId="17454523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F"/>
    <w:rsid w:val="00000A3D"/>
    <w:rsid w:val="00036F5E"/>
    <w:rsid w:val="00053AB2"/>
    <w:rsid w:val="00062DCE"/>
    <w:rsid w:val="00077A11"/>
    <w:rsid w:val="00094039"/>
    <w:rsid w:val="00152415"/>
    <w:rsid w:val="001A01D1"/>
    <w:rsid w:val="001D74A6"/>
    <w:rsid w:val="00254E29"/>
    <w:rsid w:val="00310C4A"/>
    <w:rsid w:val="003534F0"/>
    <w:rsid w:val="003C02E3"/>
    <w:rsid w:val="004356CD"/>
    <w:rsid w:val="00453751"/>
    <w:rsid w:val="00481670"/>
    <w:rsid w:val="004B4797"/>
    <w:rsid w:val="004C6AE3"/>
    <w:rsid w:val="004F0474"/>
    <w:rsid w:val="005038C2"/>
    <w:rsid w:val="005262D5"/>
    <w:rsid w:val="00544AAC"/>
    <w:rsid w:val="00553624"/>
    <w:rsid w:val="00594BFD"/>
    <w:rsid w:val="00596BCA"/>
    <w:rsid w:val="005E519F"/>
    <w:rsid w:val="00603144"/>
    <w:rsid w:val="00664C8E"/>
    <w:rsid w:val="00671AE6"/>
    <w:rsid w:val="006D1B6B"/>
    <w:rsid w:val="00707C24"/>
    <w:rsid w:val="007650F4"/>
    <w:rsid w:val="0077729F"/>
    <w:rsid w:val="007772E5"/>
    <w:rsid w:val="007B54D1"/>
    <w:rsid w:val="007D4D3D"/>
    <w:rsid w:val="00811AE3"/>
    <w:rsid w:val="00811D9F"/>
    <w:rsid w:val="008362D4"/>
    <w:rsid w:val="00836C1A"/>
    <w:rsid w:val="00864C82"/>
    <w:rsid w:val="00864DC2"/>
    <w:rsid w:val="00871258"/>
    <w:rsid w:val="00886A5A"/>
    <w:rsid w:val="008D7B31"/>
    <w:rsid w:val="008F0807"/>
    <w:rsid w:val="00901D0A"/>
    <w:rsid w:val="00943169"/>
    <w:rsid w:val="009A25B5"/>
    <w:rsid w:val="009D5505"/>
    <w:rsid w:val="00A17D9F"/>
    <w:rsid w:val="00A35172"/>
    <w:rsid w:val="00A40A8B"/>
    <w:rsid w:val="00A45BAA"/>
    <w:rsid w:val="00AA1A2F"/>
    <w:rsid w:val="00AD53F2"/>
    <w:rsid w:val="00B2700D"/>
    <w:rsid w:val="00B55538"/>
    <w:rsid w:val="00B75C24"/>
    <w:rsid w:val="00BE5A4C"/>
    <w:rsid w:val="00BF1D52"/>
    <w:rsid w:val="00C97006"/>
    <w:rsid w:val="00CB4124"/>
    <w:rsid w:val="00D318AB"/>
    <w:rsid w:val="00D441C9"/>
    <w:rsid w:val="00D65812"/>
    <w:rsid w:val="00DE4517"/>
    <w:rsid w:val="00DF4D65"/>
    <w:rsid w:val="00E46377"/>
    <w:rsid w:val="00E64931"/>
    <w:rsid w:val="00E70B1C"/>
    <w:rsid w:val="00ED0C1B"/>
    <w:rsid w:val="00ED7AB5"/>
    <w:rsid w:val="00EE1B5D"/>
    <w:rsid w:val="00F1036D"/>
    <w:rsid w:val="00F95CDA"/>
    <w:rsid w:val="00FC7853"/>
    <w:rsid w:val="00FF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C86F"/>
  <w15:chartTrackingRefBased/>
  <w15:docId w15:val="{C4CA1D70-BAAB-4714-8CD5-4D407B7E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3D"/>
  </w:style>
  <w:style w:type="paragraph" w:styleId="Heading1">
    <w:name w:val="heading 1"/>
    <w:basedOn w:val="Normal"/>
    <w:next w:val="Normal"/>
    <w:link w:val="Heading1Char"/>
    <w:uiPriority w:val="9"/>
    <w:qFormat/>
    <w:rsid w:val="005E5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51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51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E519F"/>
    <w:rPr>
      <w:rFonts w:asciiTheme="majorHAnsi" w:eastAsiaTheme="majorEastAsia" w:hAnsiTheme="majorHAnsi" w:cstheme="majorBidi"/>
      <w:color w:val="2F5496" w:themeColor="accent1" w:themeShade="BF"/>
      <w:sz w:val="26"/>
      <w:szCs w:val="26"/>
    </w:rPr>
  </w:style>
  <w:style w:type="character" w:styleId="FootnoteReference">
    <w:name w:val="footnote reference"/>
    <w:semiHidden/>
    <w:rsid w:val="005E519F"/>
    <w:rPr>
      <w:vertAlign w:val="superscript"/>
    </w:rPr>
  </w:style>
  <w:style w:type="paragraph" w:styleId="FootnoteText">
    <w:name w:val="footnote text"/>
    <w:basedOn w:val="Normal"/>
    <w:link w:val="FootnoteTextChar"/>
    <w:uiPriority w:val="99"/>
    <w:semiHidden/>
    <w:unhideWhenUsed/>
    <w:rsid w:val="005E51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19F"/>
    <w:rPr>
      <w:sz w:val="20"/>
      <w:szCs w:val="20"/>
    </w:rPr>
  </w:style>
  <w:style w:type="paragraph" w:styleId="Footer">
    <w:name w:val="footer"/>
    <w:basedOn w:val="Normal"/>
    <w:link w:val="FooterChar"/>
    <w:uiPriority w:val="99"/>
    <w:unhideWhenUsed/>
    <w:rsid w:val="005E5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19F"/>
  </w:style>
  <w:style w:type="character" w:styleId="CommentReference">
    <w:name w:val="annotation reference"/>
    <w:basedOn w:val="DefaultParagraphFont"/>
    <w:uiPriority w:val="99"/>
    <w:semiHidden/>
    <w:unhideWhenUsed/>
    <w:rsid w:val="005E519F"/>
    <w:rPr>
      <w:sz w:val="16"/>
      <w:szCs w:val="16"/>
    </w:rPr>
  </w:style>
  <w:style w:type="paragraph" w:styleId="CommentText">
    <w:name w:val="annotation text"/>
    <w:basedOn w:val="Normal"/>
    <w:link w:val="CommentTextChar"/>
    <w:uiPriority w:val="99"/>
    <w:unhideWhenUsed/>
    <w:rsid w:val="005E519F"/>
    <w:pPr>
      <w:spacing w:line="240" w:lineRule="auto"/>
    </w:pPr>
    <w:rPr>
      <w:sz w:val="20"/>
      <w:szCs w:val="20"/>
    </w:rPr>
  </w:style>
  <w:style w:type="character" w:customStyle="1" w:styleId="CommentTextChar">
    <w:name w:val="Comment Text Char"/>
    <w:basedOn w:val="DefaultParagraphFont"/>
    <w:link w:val="CommentText"/>
    <w:uiPriority w:val="99"/>
    <w:rsid w:val="005E519F"/>
    <w:rPr>
      <w:sz w:val="20"/>
      <w:szCs w:val="20"/>
    </w:rPr>
  </w:style>
  <w:style w:type="paragraph" w:styleId="CommentSubject">
    <w:name w:val="annotation subject"/>
    <w:basedOn w:val="CommentText"/>
    <w:next w:val="CommentText"/>
    <w:link w:val="CommentSubjectChar"/>
    <w:uiPriority w:val="99"/>
    <w:semiHidden/>
    <w:unhideWhenUsed/>
    <w:rsid w:val="005E519F"/>
    <w:rPr>
      <w:b/>
      <w:bCs/>
    </w:rPr>
  </w:style>
  <w:style w:type="character" w:customStyle="1" w:styleId="CommentSubjectChar">
    <w:name w:val="Comment Subject Char"/>
    <w:basedOn w:val="CommentTextChar"/>
    <w:link w:val="CommentSubject"/>
    <w:uiPriority w:val="99"/>
    <w:semiHidden/>
    <w:rsid w:val="005E519F"/>
    <w:rPr>
      <w:b/>
      <w:bCs/>
      <w:sz w:val="20"/>
      <w:szCs w:val="20"/>
    </w:rPr>
  </w:style>
  <w:style w:type="paragraph" w:styleId="Revision">
    <w:name w:val="Revision"/>
    <w:hidden/>
    <w:uiPriority w:val="99"/>
    <w:semiHidden/>
    <w:rsid w:val="005E519F"/>
    <w:pPr>
      <w:spacing w:after="0" w:line="240" w:lineRule="auto"/>
    </w:pPr>
  </w:style>
  <w:style w:type="character" w:styleId="Hyperlink">
    <w:name w:val="Hyperlink"/>
    <w:basedOn w:val="DefaultParagraphFont"/>
    <w:uiPriority w:val="99"/>
    <w:unhideWhenUsed/>
    <w:rsid w:val="00671AE6"/>
    <w:rPr>
      <w:color w:val="0000FF"/>
      <w:u w:val="single"/>
    </w:rPr>
  </w:style>
  <w:style w:type="paragraph" w:styleId="Header">
    <w:name w:val="header"/>
    <w:basedOn w:val="Normal"/>
    <w:link w:val="HeaderChar"/>
    <w:uiPriority w:val="99"/>
    <w:unhideWhenUsed/>
    <w:rsid w:val="0054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AAC"/>
  </w:style>
  <w:style w:type="paragraph" w:customStyle="1" w:styleId="5ControlCode">
    <w:name w:val="5. Control Code"/>
    <w:basedOn w:val="Normal"/>
    <w:link w:val="5ControlCodeChar"/>
    <w:rsid w:val="001D74A6"/>
    <w:pPr>
      <w:spacing w:after="200" w:line="276" w:lineRule="auto"/>
      <w:jc w:val="right"/>
    </w:pPr>
    <w:rPr>
      <w:rFonts w:ascii="Trebuchet MS" w:eastAsia="Calibri" w:hAnsi="Trebuchet MS" w:cs="Times New Roman"/>
      <w:sz w:val="14"/>
      <w:szCs w:val="14"/>
    </w:rPr>
  </w:style>
  <w:style w:type="character" w:customStyle="1" w:styleId="5ControlCodeChar">
    <w:name w:val="5. Control Code Char"/>
    <w:link w:val="5ControlCode"/>
    <w:rsid w:val="001D74A6"/>
    <w:rPr>
      <w:rFonts w:ascii="Trebuchet MS" w:eastAsia="Calibri" w:hAnsi="Trebuchet MS" w:cs="Times New Roman"/>
      <w:sz w:val="14"/>
      <w:szCs w:val="14"/>
    </w:rPr>
  </w:style>
  <w:style w:type="character" w:styleId="UnresolvedMention">
    <w:name w:val="Unresolved Mention"/>
    <w:basedOn w:val="DefaultParagraphFont"/>
    <w:uiPriority w:val="99"/>
    <w:semiHidden/>
    <w:unhideWhenUsed/>
    <w:rsid w:val="001D74A6"/>
    <w:rPr>
      <w:color w:val="605E5C"/>
      <w:shd w:val="clear" w:color="auto" w:fill="E1DFDD"/>
    </w:rPr>
  </w:style>
  <w:style w:type="character" w:customStyle="1" w:styleId="Heading3Char">
    <w:name w:val="Heading 3 Char"/>
    <w:basedOn w:val="DefaultParagraphFont"/>
    <w:link w:val="Heading3"/>
    <w:uiPriority w:val="9"/>
    <w:semiHidden/>
    <w:rsid w:val="00A3517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F0807"/>
    <w:pPr>
      <w:ind w:left="720"/>
      <w:contextualSpacing/>
    </w:pPr>
  </w:style>
  <w:style w:type="character" w:styleId="FollowedHyperlink">
    <w:name w:val="FollowedHyperlink"/>
    <w:basedOn w:val="DefaultParagraphFont"/>
    <w:uiPriority w:val="99"/>
    <w:semiHidden/>
    <w:unhideWhenUsed/>
    <w:rsid w:val="00310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bicycle-safety#1256"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htsa.gov/road-safety/bicycle-safety"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National Bicycle Safety Month - Fact Sheet</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Bicycle Safety - Talking Points</dc:title>
  <dc:subject/>
  <dc:creator>NHTSA</dc:creator>
  <cp:keywords>NHTSA, bikes</cp:keywords>
  <dc:description/>
  <cp:lastModifiedBy>Author</cp:lastModifiedBy>
  <cp:revision>2</cp:revision>
  <dcterms:created xsi:type="dcterms:W3CDTF">2025-03-21T15:46:00Z</dcterms:created>
  <dcterms:modified xsi:type="dcterms:W3CDTF">2025-03-21T15:46:00Z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a11599fbe5c3c05609f1c2ae7afd909f7aa9649a0e44439cbc32c4823ae96ed8</vt:lpwstr>
  </property>
</Properties>
</file>