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B195" w14:textId="2D571FF1" w:rsidR="00201ECC" w:rsidRPr="000638ED" w:rsidRDefault="00137608" w:rsidP="000638ED">
      <w:pPr>
        <w:spacing w:after="120"/>
        <w:jc w:val="center"/>
        <w:rPr>
          <w:rFonts w:ascii="Rockwell" w:hAnsi="Rockwell" w:cstheme="minorHAnsi"/>
          <w:b/>
          <w:sz w:val="28"/>
        </w:rPr>
      </w:pPr>
      <w:r w:rsidRPr="00633A56">
        <w:rPr>
          <w:rFonts w:ascii="Rockwell" w:hAnsi="Rockwell" w:cstheme="minorHAnsi"/>
          <w:b/>
          <w:iCs/>
          <w:sz w:val="28"/>
        </w:rPr>
        <w:t>Motorcycle Safet</w:t>
      </w:r>
      <w:r w:rsidR="00716FAC">
        <w:rPr>
          <w:rFonts w:ascii="Rockwell" w:hAnsi="Rockwell" w:cstheme="minorHAnsi"/>
          <w:b/>
          <w:iCs/>
          <w:sz w:val="28"/>
        </w:rPr>
        <w:t>y</w:t>
      </w:r>
    </w:p>
    <w:p w14:paraId="20882E19" w14:textId="0A4145B7" w:rsidR="00E16A63" w:rsidRDefault="00716FAC" w:rsidP="00142037">
      <w:pPr>
        <w:rPr>
          <w:rFonts w:ascii="Trebuchet MS" w:hAnsi="Trebuchet MS" w:cstheme="minorHAnsi"/>
          <w:sz w:val="22"/>
          <w:szCs w:val="22"/>
        </w:rPr>
      </w:pPr>
      <w:r w:rsidRPr="00716FAC">
        <w:rPr>
          <w:rFonts w:ascii="Trebuchet MS" w:hAnsi="Trebuchet MS" w:cstheme="minorHAnsi"/>
          <w:sz w:val="22"/>
          <w:szCs w:val="22"/>
        </w:rPr>
        <w:t xml:space="preserve">Join the U.S. Department of Transportation’s National Highway Traffic Safety Administration’s </w:t>
      </w:r>
      <w:r>
        <w:rPr>
          <w:rFonts w:ascii="Trebuchet MS" w:hAnsi="Trebuchet MS" w:cstheme="minorHAnsi"/>
          <w:sz w:val="22"/>
          <w:szCs w:val="22"/>
        </w:rPr>
        <w:t xml:space="preserve">(NHTSA) </w:t>
      </w:r>
      <w:r w:rsidRPr="00716FAC">
        <w:rPr>
          <w:rFonts w:ascii="Trebuchet MS" w:hAnsi="Trebuchet MS" w:cstheme="minorHAnsi"/>
          <w:sz w:val="22"/>
          <w:szCs w:val="22"/>
        </w:rPr>
        <w:t>safety initiative to educate the public about the importance of</w:t>
      </w:r>
      <w:r>
        <w:rPr>
          <w:rFonts w:ascii="Trebuchet MS" w:hAnsi="Trebuchet MS" w:cstheme="minorHAnsi"/>
          <w:sz w:val="22"/>
          <w:szCs w:val="22"/>
        </w:rPr>
        <w:t xml:space="preserve"> motorcycle safety.</w:t>
      </w:r>
      <w:bookmarkStart w:id="0" w:name="_Hlk98148503"/>
      <w:bookmarkStart w:id="1" w:name="_Hlk94801056"/>
      <w:r>
        <w:rPr>
          <w:rFonts w:ascii="Trebuchet MS" w:hAnsi="Trebuchet MS" w:cstheme="minorHAnsi"/>
          <w:sz w:val="22"/>
          <w:szCs w:val="22"/>
        </w:rPr>
        <w:t xml:space="preserve"> </w:t>
      </w:r>
      <w:bookmarkEnd w:id="0"/>
      <w:r>
        <w:rPr>
          <w:rFonts w:ascii="Trebuchet MS" w:hAnsi="Trebuchet MS" w:cstheme="minorHAnsi"/>
          <w:sz w:val="22"/>
          <w:szCs w:val="22"/>
        </w:rPr>
        <w:t xml:space="preserve">Remember: </w:t>
      </w:r>
      <w:r w:rsidRPr="00716FAC">
        <w:rPr>
          <w:rFonts w:ascii="Trebuchet MS" w:hAnsi="Trebuchet MS" w:cstheme="minorHAnsi"/>
          <w:i/>
          <w:iCs/>
          <w:sz w:val="22"/>
          <w:szCs w:val="22"/>
        </w:rPr>
        <w:t>Motorcyclists</w:t>
      </w:r>
      <w:r w:rsidR="00045BAA">
        <w:rPr>
          <w:rFonts w:ascii="Trebuchet MS" w:hAnsi="Trebuchet MS" w:cstheme="minorHAnsi"/>
          <w:i/>
          <w:iCs/>
          <w:sz w:val="22"/>
          <w:szCs w:val="22"/>
        </w:rPr>
        <w:t>’</w:t>
      </w:r>
      <w:r w:rsidRPr="00716FAC">
        <w:rPr>
          <w:rFonts w:ascii="Trebuchet MS" w:hAnsi="Trebuchet MS" w:cstheme="minorHAnsi"/>
          <w:i/>
          <w:iCs/>
          <w:sz w:val="22"/>
          <w:szCs w:val="22"/>
        </w:rPr>
        <w:t xml:space="preserve"> Safety Is Everyone’s Safety</w:t>
      </w:r>
      <w:r>
        <w:rPr>
          <w:rFonts w:ascii="Trebuchet MS" w:hAnsi="Trebuchet MS" w:cstheme="minorHAnsi"/>
          <w:sz w:val="22"/>
          <w:szCs w:val="22"/>
        </w:rPr>
        <w:t>.</w:t>
      </w:r>
      <w:r w:rsidR="00E16A63" w:rsidRPr="00126900">
        <w:rPr>
          <w:rFonts w:ascii="Trebuchet MS" w:hAnsi="Trebuchet MS" w:cstheme="minorHAnsi"/>
          <w:sz w:val="22"/>
          <w:szCs w:val="22"/>
        </w:rPr>
        <w:t xml:space="preserve"> </w:t>
      </w:r>
      <w:bookmarkEnd w:id="1"/>
    </w:p>
    <w:p w14:paraId="64F0D233" w14:textId="77777777" w:rsidR="00716FAC" w:rsidRDefault="00716FAC" w:rsidP="00716FAC">
      <w:pPr>
        <w:jc w:val="center"/>
        <w:rPr>
          <w:rFonts w:ascii="Rockwell" w:hAnsi="Rockwell" w:cstheme="minorHAnsi"/>
          <w:b/>
          <w:sz w:val="28"/>
        </w:rPr>
      </w:pPr>
    </w:p>
    <w:p w14:paraId="1032069A" w14:textId="6A33EBFA" w:rsidR="00716FAC" w:rsidRPr="00E073A7" w:rsidRDefault="00716FAC" w:rsidP="00E073A7">
      <w:pPr>
        <w:spacing w:after="120"/>
        <w:jc w:val="center"/>
        <w:rPr>
          <w:rFonts w:ascii="Rockwell" w:hAnsi="Rockwell" w:cstheme="minorHAnsi"/>
          <w:b/>
          <w:iCs/>
          <w:sz w:val="28"/>
        </w:rPr>
      </w:pPr>
      <w:r w:rsidRPr="00E073A7">
        <w:rPr>
          <w:rFonts w:ascii="Rockwell" w:hAnsi="Rockwell" w:cstheme="minorHAnsi"/>
          <w:b/>
          <w:iCs/>
          <w:sz w:val="28"/>
        </w:rPr>
        <w:t>Talking Points</w:t>
      </w:r>
    </w:p>
    <w:p w14:paraId="472ADD18" w14:textId="77777777" w:rsidR="001E3943" w:rsidRPr="00126900" w:rsidRDefault="001E3943" w:rsidP="001E3943">
      <w:pPr>
        <w:pStyle w:val="NoSpacing"/>
        <w:rPr>
          <w:rFonts w:ascii="Trebuchet MS" w:hAnsi="Trebuchet MS" w:cstheme="minorHAnsi"/>
          <w:b/>
          <w:szCs w:val="22"/>
        </w:rPr>
      </w:pPr>
      <w:r w:rsidRPr="00126900">
        <w:rPr>
          <w:rFonts w:ascii="Trebuchet MS" w:hAnsi="Trebuchet MS" w:cstheme="minorHAnsi"/>
          <w:b/>
          <w:szCs w:val="22"/>
        </w:rPr>
        <w:t xml:space="preserve">Tips </w:t>
      </w:r>
      <w:r>
        <w:rPr>
          <w:rFonts w:ascii="Trebuchet MS" w:hAnsi="Trebuchet MS" w:cstheme="minorHAnsi"/>
          <w:b/>
          <w:szCs w:val="22"/>
        </w:rPr>
        <w:t>f</w:t>
      </w:r>
      <w:r w:rsidRPr="00126900">
        <w:rPr>
          <w:rFonts w:ascii="Trebuchet MS" w:hAnsi="Trebuchet MS" w:cstheme="minorHAnsi"/>
          <w:b/>
          <w:szCs w:val="22"/>
        </w:rPr>
        <w:t xml:space="preserve">or Motorcyclists </w:t>
      </w:r>
    </w:p>
    <w:p w14:paraId="5270BC62" w14:textId="7DCDA65B" w:rsidR="001E3943" w:rsidRPr="00126900" w:rsidRDefault="001E3943" w:rsidP="001E3943">
      <w:pPr>
        <w:pStyle w:val="NoSpacing"/>
        <w:numPr>
          <w:ilvl w:val="0"/>
          <w:numId w:val="16"/>
        </w:numPr>
        <w:rPr>
          <w:rFonts w:ascii="Trebuchet MS" w:hAnsi="Trebuchet MS" w:cstheme="minorHAnsi"/>
          <w:sz w:val="22"/>
          <w:szCs w:val="22"/>
        </w:rPr>
      </w:pPr>
      <w:bookmarkStart w:id="2" w:name="_Hlk98148578"/>
      <w:r w:rsidRPr="00126900">
        <w:rPr>
          <w:rFonts w:ascii="Trebuchet MS" w:hAnsi="Trebuchet MS" w:cstheme="minorHAnsi"/>
          <w:sz w:val="22"/>
          <w:szCs w:val="22"/>
        </w:rPr>
        <w:t>Observe all traffic laws</w:t>
      </w:r>
      <w:r>
        <w:rPr>
          <w:rFonts w:ascii="Trebuchet MS" w:hAnsi="Trebuchet MS" w:cstheme="minorHAnsi"/>
          <w:sz w:val="22"/>
          <w:szCs w:val="22"/>
        </w:rPr>
        <w:t xml:space="preserve"> and always obey the speed limit.</w:t>
      </w:r>
    </w:p>
    <w:p w14:paraId="49F7CD33" w14:textId="4AABE721" w:rsidR="001E3943" w:rsidRPr="00126900" w:rsidRDefault="001E3943" w:rsidP="001E3943">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Wear a DOT-compliant helmet and other personal protective gear. NHTSA estimates that helmets saved the lives of 1,872 motorcyclists in 2017. An additional 749 lives could have been saved if all motorcyclists had worn their helmets. </w:t>
      </w:r>
    </w:p>
    <w:bookmarkEnd w:id="2"/>
    <w:p w14:paraId="4287EFF3" w14:textId="2EFC20B8" w:rsidR="001E3943" w:rsidRPr="00126900" w:rsidRDefault="001E3943" w:rsidP="001E3943">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Never ride while impaired or distracted.</w:t>
      </w:r>
      <w:r w:rsidR="00336B7C">
        <w:rPr>
          <w:rFonts w:ascii="Trebuchet MS" w:hAnsi="Trebuchet MS" w:cstheme="minorHAnsi"/>
          <w:sz w:val="22"/>
          <w:szCs w:val="22"/>
        </w:rPr>
        <w:t xml:space="preserve"> A</w:t>
      </w:r>
      <w:r w:rsidRPr="00126900">
        <w:rPr>
          <w:rFonts w:ascii="Trebuchet MS" w:hAnsi="Trebuchet MS" w:cstheme="minorHAnsi"/>
          <w:sz w:val="22"/>
          <w:szCs w:val="22"/>
        </w:rPr>
        <w:t xml:space="preserve"> DUI costs</w:t>
      </w:r>
      <w:r w:rsidR="00BE1EAC">
        <w:rPr>
          <w:rFonts w:ascii="Trebuchet MS" w:hAnsi="Trebuchet MS" w:cstheme="minorHAnsi"/>
          <w:sz w:val="22"/>
          <w:szCs w:val="22"/>
        </w:rPr>
        <w:t xml:space="preserve"> an average</w:t>
      </w:r>
      <w:r w:rsidRPr="00126900">
        <w:rPr>
          <w:rFonts w:ascii="Trebuchet MS" w:hAnsi="Trebuchet MS" w:cstheme="minorHAnsi"/>
          <w:sz w:val="22"/>
          <w:szCs w:val="22"/>
        </w:rPr>
        <w:t xml:space="preserve"> $10,000 and can lead to jail time, loss of your operator’s license, and higher insurance rates.</w:t>
      </w:r>
    </w:p>
    <w:p w14:paraId="740D0F9F" w14:textId="3BC36350" w:rsidR="001E3943" w:rsidRPr="00126900" w:rsidRDefault="00FE481F" w:rsidP="001E3943">
      <w:pPr>
        <w:pStyle w:val="NoSpacing"/>
        <w:numPr>
          <w:ilvl w:val="0"/>
          <w:numId w:val="16"/>
        </w:numPr>
        <w:rPr>
          <w:rFonts w:ascii="Trebuchet MS" w:hAnsi="Trebuchet MS" w:cstheme="minorHAnsi"/>
          <w:sz w:val="22"/>
          <w:szCs w:val="22"/>
        </w:rPr>
      </w:pPr>
      <w:r>
        <w:rPr>
          <w:rFonts w:ascii="Trebuchet MS" w:hAnsi="Trebuchet MS" w:cstheme="minorHAnsi"/>
          <w:sz w:val="22"/>
          <w:szCs w:val="22"/>
        </w:rPr>
        <w:t>C</w:t>
      </w:r>
      <w:r w:rsidR="001E3943" w:rsidRPr="00126900">
        <w:rPr>
          <w:rFonts w:ascii="Trebuchet MS" w:hAnsi="Trebuchet MS" w:cstheme="minorHAnsi"/>
          <w:sz w:val="22"/>
          <w:szCs w:val="22"/>
        </w:rPr>
        <w:t>omplete rider education courses and ride with a current motorcycle license</w:t>
      </w:r>
      <w:r w:rsidR="001E3943">
        <w:rPr>
          <w:rFonts w:ascii="Trebuchet MS" w:hAnsi="Trebuchet MS" w:cstheme="minorHAnsi"/>
          <w:sz w:val="22"/>
          <w:szCs w:val="22"/>
        </w:rPr>
        <w:t>.</w:t>
      </w:r>
      <w:r w:rsidR="001E3943" w:rsidRPr="00126900">
        <w:rPr>
          <w:rFonts w:ascii="Trebuchet MS" w:hAnsi="Trebuchet MS" w:cstheme="minorHAnsi"/>
          <w:sz w:val="22"/>
          <w:szCs w:val="22"/>
        </w:rPr>
        <w:t xml:space="preserve"> </w:t>
      </w:r>
    </w:p>
    <w:p w14:paraId="600D7C83" w14:textId="77777777" w:rsidR="001E3943" w:rsidRPr="00126900" w:rsidRDefault="001E3943" w:rsidP="001E3943">
      <w:pPr>
        <w:pStyle w:val="ListParagraph"/>
        <w:numPr>
          <w:ilvl w:val="0"/>
          <w:numId w:val="16"/>
        </w:numPr>
        <w:rPr>
          <w:rFonts w:ascii="Trebuchet MS" w:hAnsi="Trebuchet MS" w:cstheme="minorHAnsi"/>
          <w:sz w:val="22"/>
          <w:szCs w:val="22"/>
        </w:rPr>
      </w:pPr>
      <w:bookmarkStart w:id="3" w:name="_Hlk98150271"/>
      <w:r w:rsidRPr="00126900">
        <w:rPr>
          <w:rFonts w:ascii="Trebuchet MS" w:hAnsi="Trebuchet MS" w:cstheme="minorHAnsi"/>
          <w:sz w:val="22"/>
          <w:szCs w:val="22"/>
        </w:rPr>
        <w:t>Drive and ride defensively</w:t>
      </w:r>
      <w:r>
        <w:rPr>
          <w:rFonts w:ascii="Trebuchet MS" w:hAnsi="Trebuchet MS" w:cstheme="minorHAnsi"/>
          <w:sz w:val="22"/>
          <w:szCs w:val="22"/>
        </w:rPr>
        <w:t>.</w:t>
      </w:r>
    </w:p>
    <w:bookmarkEnd w:id="3"/>
    <w:p w14:paraId="7D7EE18A" w14:textId="77777777" w:rsidR="001E3943" w:rsidRDefault="001E3943" w:rsidP="00142037">
      <w:pPr>
        <w:pStyle w:val="NoSpacing"/>
        <w:rPr>
          <w:rFonts w:ascii="Trebuchet MS" w:hAnsi="Trebuchet MS" w:cstheme="minorHAnsi"/>
          <w:b/>
          <w:szCs w:val="22"/>
        </w:rPr>
      </w:pPr>
    </w:p>
    <w:p w14:paraId="01FB5A0D" w14:textId="2BC9F313" w:rsidR="00760C4B" w:rsidRPr="00126900" w:rsidRDefault="00E23487" w:rsidP="00142037">
      <w:pPr>
        <w:pStyle w:val="NoSpacing"/>
        <w:rPr>
          <w:rFonts w:ascii="Trebuchet MS" w:hAnsi="Trebuchet MS" w:cstheme="minorHAnsi"/>
          <w:szCs w:val="22"/>
        </w:rPr>
      </w:pPr>
      <w:r w:rsidRPr="00126900">
        <w:rPr>
          <w:rFonts w:ascii="Trebuchet MS" w:hAnsi="Trebuchet MS" w:cstheme="minorHAnsi"/>
          <w:b/>
          <w:szCs w:val="22"/>
        </w:rPr>
        <w:t xml:space="preserve">Tips </w:t>
      </w:r>
      <w:r>
        <w:rPr>
          <w:rFonts w:ascii="Trebuchet MS" w:hAnsi="Trebuchet MS" w:cstheme="minorHAnsi"/>
          <w:b/>
          <w:szCs w:val="22"/>
        </w:rPr>
        <w:t>f</w:t>
      </w:r>
      <w:r w:rsidRPr="00126900">
        <w:rPr>
          <w:rFonts w:ascii="Trebuchet MS" w:hAnsi="Trebuchet MS" w:cstheme="minorHAnsi"/>
          <w:b/>
          <w:szCs w:val="22"/>
        </w:rPr>
        <w:t>or Motorists</w:t>
      </w:r>
    </w:p>
    <w:p w14:paraId="097DBEA6" w14:textId="52B1EAF6" w:rsidR="00FE481F" w:rsidRPr="00336B7C" w:rsidRDefault="006D5316" w:rsidP="00FE481F">
      <w:pPr>
        <w:pStyle w:val="ListParagraph"/>
        <w:numPr>
          <w:ilvl w:val="0"/>
          <w:numId w:val="16"/>
        </w:numPr>
        <w:rPr>
          <w:rFonts w:ascii="Trebuchet MS" w:hAnsi="Trebuchet MS" w:cstheme="minorHAnsi"/>
          <w:sz w:val="22"/>
          <w:szCs w:val="22"/>
        </w:rPr>
      </w:pPr>
      <w:r>
        <w:rPr>
          <w:rFonts w:ascii="Trebuchet MS" w:hAnsi="Trebuchet MS" w:cstheme="minorHAnsi"/>
          <w:sz w:val="22"/>
          <w:szCs w:val="22"/>
        </w:rPr>
        <w:t>Remember that m</w:t>
      </w:r>
      <w:r w:rsidR="00FE481F">
        <w:rPr>
          <w:rFonts w:ascii="Trebuchet MS" w:hAnsi="Trebuchet MS" w:cstheme="minorHAnsi"/>
          <w:sz w:val="22"/>
          <w:szCs w:val="22"/>
        </w:rPr>
        <w:t>otorcyclists have</w:t>
      </w:r>
      <w:r w:rsidR="00FE481F" w:rsidRPr="00336B7C">
        <w:rPr>
          <w:rFonts w:ascii="Trebuchet MS" w:hAnsi="Trebuchet MS" w:cstheme="minorHAnsi"/>
          <w:sz w:val="22"/>
          <w:szCs w:val="22"/>
        </w:rPr>
        <w:t xml:space="preserve"> the same rights o</w:t>
      </w:r>
      <w:r w:rsidR="00BE1EAC">
        <w:rPr>
          <w:rFonts w:ascii="Trebuchet MS" w:hAnsi="Trebuchet MS" w:cstheme="minorHAnsi"/>
          <w:sz w:val="22"/>
          <w:szCs w:val="22"/>
        </w:rPr>
        <w:t>n</w:t>
      </w:r>
      <w:r w:rsidR="00FE481F" w:rsidRPr="00336B7C">
        <w:rPr>
          <w:rFonts w:ascii="Trebuchet MS" w:hAnsi="Trebuchet MS" w:cstheme="minorHAnsi"/>
          <w:sz w:val="22"/>
          <w:szCs w:val="22"/>
        </w:rPr>
        <w:t xml:space="preserve"> the road as any other motorist. </w:t>
      </w:r>
    </w:p>
    <w:p w14:paraId="60C431BB" w14:textId="122DBDED" w:rsidR="003D2EF6" w:rsidRPr="00126900" w:rsidRDefault="003D2EF6" w:rsidP="00142037">
      <w:pPr>
        <w:pStyle w:val="ListParagraph"/>
        <w:numPr>
          <w:ilvl w:val="0"/>
          <w:numId w:val="16"/>
        </w:numPr>
        <w:rPr>
          <w:rFonts w:ascii="Trebuchet MS" w:hAnsi="Trebuchet MS" w:cstheme="minorHAnsi"/>
          <w:sz w:val="22"/>
          <w:szCs w:val="22"/>
        </w:rPr>
      </w:pPr>
      <w:r w:rsidRPr="00126900">
        <w:rPr>
          <w:rFonts w:ascii="Trebuchet MS" w:hAnsi="Trebuchet MS" w:cstheme="minorHAnsi"/>
          <w:sz w:val="22"/>
          <w:szCs w:val="22"/>
        </w:rPr>
        <w:t>Observe all traffic laws</w:t>
      </w:r>
      <w:r w:rsidR="006D5316">
        <w:rPr>
          <w:rFonts w:ascii="Trebuchet MS" w:hAnsi="Trebuchet MS" w:cstheme="minorHAnsi"/>
          <w:sz w:val="22"/>
          <w:szCs w:val="22"/>
        </w:rPr>
        <w:t>, use signals,</w:t>
      </w:r>
      <w:r w:rsidR="00336B7C">
        <w:rPr>
          <w:rFonts w:ascii="Trebuchet MS" w:hAnsi="Trebuchet MS" w:cstheme="minorHAnsi"/>
          <w:sz w:val="22"/>
          <w:szCs w:val="22"/>
        </w:rPr>
        <w:t xml:space="preserve"> and always obey the speed limit. Yield</w:t>
      </w:r>
      <w:r w:rsidRPr="00126900">
        <w:rPr>
          <w:rFonts w:ascii="Trebuchet MS" w:hAnsi="Trebuchet MS" w:cstheme="minorHAnsi"/>
          <w:sz w:val="22"/>
          <w:szCs w:val="22"/>
        </w:rPr>
        <w:t xml:space="preserve"> to motorcyclists, especially wh</w:t>
      </w:r>
      <w:r w:rsidR="00FE481F">
        <w:rPr>
          <w:rFonts w:ascii="Trebuchet MS" w:hAnsi="Trebuchet MS" w:cstheme="minorHAnsi"/>
          <w:sz w:val="22"/>
          <w:szCs w:val="22"/>
        </w:rPr>
        <w:t>en you are</w:t>
      </w:r>
      <w:r w:rsidRPr="00126900">
        <w:rPr>
          <w:rFonts w:ascii="Trebuchet MS" w:hAnsi="Trebuchet MS" w:cstheme="minorHAnsi"/>
          <w:sz w:val="22"/>
          <w:szCs w:val="22"/>
        </w:rPr>
        <w:t xml:space="preserve"> turning at intersections</w:t>
      </w:r>
      <w:r w:rsidR="001E3943">
        <w:rPr>
          <w:rFonts w:ascii="Trebuchet MS" w:hAnsi="Trebuchet MS" w:cstheme="minorHAnsi"/>
          <w:sz w:val="22"/>
          <w:szCs w:val="22"/>
        </w:rPr>
        <w:t xml:space="preserve">. </w:t>
      </w:r>
    </w:p>
    <w:p w14:paraId="76EBD45D" w14:textId="346BDCA1" w:rsidR="003D2EF6" w:rsidRPr="006D5316" w:rsidRDefault="006D5316" w:rsidP="00783EEA">
      <w:pPr>
        <w:pStyle w:val="NoSpacing"/>
        <w:numPr>
          <w:ilvl w:val="0"/>
          <w:numId w:val="16"/>
        </w:numPr>
        <w:rPr>
          <w:rFonts w:ascii="Trebuchet MS" w:hAnsi="Trebuchet MS" w:cstheme="minorHAnsi"/>
          <w:sz w:val="22"/>
          <w:szCs w:val="22"/>
        </w:rPr>
      </w:pPr>
      <w:r>
        <w:rPr>
          <w:rFonts w:ascii="Trebuchet MS" w:hAnsi="Trebuchet MS" w:cstheme="minorHAnsi"/>
          <w:sz w:val="22"/>
          <w:szCs w:val="22"/>
        </w:rPr>
        <w:t>M</w:t>
      </w:r>
      <w:r w:rsidRPr="006D5316">
        <w:rPr>
          <w:rFonts w:ascii="Trebuchet MS" w:hAnsi="Trebuchet MS" w:cstheme="minorHAnsi"/>
          <w:sz w:val="22"/>
          <w:szCs w:val="22"/>
        </w:rPr>
        <w:t>otorcycles are smaller than most vehicles</w:t>
      </w:r>
      <w:r>
        <w:rPr>
          <w:rFonts w:ascii="Trebuchet MS" w:hAnsi="Trebuchet MS" w:cstheme="minorHAnsi"/>
          <w:sz w:val="22"/>
          <w:szCs w:val="22"/>
        </w:rPr>
        <w:t xml:space="preserve"> and </w:t>
      </w:r>
      <w:r w:rsidRPr="006D5316">
        <w:rPr>
          <w:rFonts w:ascii="Trebuchet MS" w:hAnsi="Trebuchet MS" w:cstheme="minorHAnsi"/>
          <w:sz w:val="22"/>
          <w:szCs w:val="22"/>
        </w:rPr>
        <w:t xml:space="preserve">can be difficult to see. If you are turning at an intersection with an obstructed view of oncoming traffic, wait to see around the obstruction, scan for all roadway users (pedestrians, bicyclists, and motorcyclists), and proceed cautiously. </w:t>
      </w:r>
    </w:p>
    <w:p w14:paraId="49BAFA2B" w14:textId="1041E2F1" w:rsidR="00FE481F" w:rsidRDefault="00FE481F">
      <w:pPr>
        <w:pStyle w:val="NoSpacing"/>
        <w:numPr>
          <w:ilvl w:val="0"/>
          <w:numId w:val="16"/>
        </w:numPr>
        <w:rPr>
          <w:rFonts w:ascii="Trebuchet MS" w:hAnsi="Trebuchet MS" w:cstheme="minorHAnsi"/>
          <w:sz w:val="22"/>
          <w:szCs w:val="22"/>
        </w:rPr>
      </w:pPr>
      <w:r>
        <w:rPr>
          <w:rFonts w:ascii="Trebuchet MS" w:hAnsi="Trebuchet MS" w:cstheme="minorHAnsi"/>
          <w:sz w:val="22"/>
          <w:szCs w:val="22"/>
        </w:rPr>
        <w:t>When following a motorcycle, a</w:t>
      </w:r>
      <w:r w:rsidR="005E3F7A" w:rsidRPr="00126900">
        <w:rPr>
          <w:rFonts w:ascii="Trebuchet MS" w:hAnsi="Trebuchet MS" w:cstheme="minorHAnsi"/>
          <w:sz w:val="22"/>
          <w:szCs w:val="22"/>
        </w:rPr>
        <w:t xml:space="preserve">llow </w:t>
      </w:r>
      <w:r w:rsidR="006D5316">
        <w:rPr>
          <w:rFonts w:ascii="Trebuchet MS" w:hAnsi="Trebuchet MS" w:cstheme="minorHAnsi"/>
          <w:sz w:val="22"/>
          <w:szCs w:val="22"/>
        </w:rPr>
        <w:t>for plenty of</w:t>
      </w:r>
      <w:r w:rsidR="005E3F7A" w:rsidRPr="00126900">
        <w:rPr>
          <w:rFonts w:ascii="Trebuchet MS" w:hAnsi="Trebuchet MS" w:cstheme="minorHAnsi"/>
          <w:sz w:val="22"/>
          <w:szCs w:val="22"/>
        </w:rPr>
        <w:t xml:space="preserve"> </w:t>
      </w:r>
      <w:r w:rsidR="006D5316">
        <w:rPr>
          <w:rFonts w:ascii="Trebuchet MS" w:hAnsi="Trebuchet MS" w:cstheme="minorHAnsi"/>
          <w:sz w:val="22"/>
          <w:szCs w:val="22"/>
        </w:rPr>
        <w:t>space around the motorcycle</w:t>
      </w:r>
      <w:r w:rsidR="008B7218" w:rsidRPr="00126900">
        <w:rPr>
          <w:rFonts w:ascii="Trebuchet MS" w:hAnsi="Trebuchet MS" w:cstheme="minorHAnsi"/>
          <w:sz w:val="22"/>
          <w:szCs w:val="22"/>
        </w:rPr>
        <w:t xml:space="preserve"> </w:t>
      </w:r>
      <w:r w:rsidR="001E3943">
        <w:rPr>
          <w:rFonts w:ascii="Trebuchet MS" w:hAnsi="Trebuchet MS" w:cstheme="minorHAnsi"/>
          <w:sz w:val="22"/>
          <w:szCs w:val="22"/>
        </w:rPr>
        <w:t>to</w:t>
      </w:r>
      <w:r w:rsidR="005E3F7A" w:rsidRPr="00126900">
        <w:rPr>
          <w:rFonts w:ascii="Trebuchet MS" w:hAnsi="Trebuchet MS" w:cstheme="minorHAnsi"/>
          <w:sz w:val="22"/>
          <w:szCs w:val="22"/>
        </w:rPr>
        <w:t xml:space="preserve"> maneuver or stop in an emergency</w:t>
      </w:r>
      <w:r>
        <w:rPr>
          <w:rFonts w:ascii="Trebuchet MS" w:hAnsi="Trebuchet MS" w:cstheme="minorHAnsi"/>
          <w:sz w:val="22"/>
          <w:szCs w:val="22"/>
        </w:rPr>
        <w:t xml:space="preserve">, </w:t>
      </w:r>
      <w:r w:rsidR="008C20DD" w:rsidRPr="00126900">
        <w:rPr>
          <w:rFonts w:ascii="Trebuchet MS" w:hAnsi="Trebuchet MS" w:cstheme="minorHAnsi"/>
          <w:sz w:val="22"/>
          <w:szCs w:val="22"/>
        </w:rPr>
        <w:t>change speed</w:t>
      </w:r>
      <w:r>
        <w:rPr>
          <w:rFonts w:ascii="Trebuchet MS" w:hAnsi="Trebuchet MS" w:cstheme="minorHAnsi"/>
          <w:sz w:val="22"/>
          <w:szCs w:val="22"/>
        </w:rPr>
        <w:t>,</w:t>
      </w:r>
      <w:r w:rsidR="008C20DD" w:rsidRPr="00126900">
        <w:rPr>
          <w:rFonts w:ascii="Trebuchet MS" w:hAnsi="Trebuchet MS" w:cstheme="minorHAnsi"/>
          <w:sz w:val="22"/>
          <w:szCs w:val="22"/>
        </w:rPr>
        <w:t xml:space="preserve"> or a</w:t>
      </w:r>
      <w:r w:rsidR="00704A7B" w:rsidRPr="00126900">
        <w:rPr>
          <w:rFonts w:ascii="Trebuchet MS" w:hAnsi="Trebuchet MS" w:cstheme="minorHAnsi"/>
          <w:sz w:val="22"/>
          <w:szCs w:val="22"/>
        </w:rPr>
        <w:t xml:space="preserve">djust </w:t>
      </w:r>
      <w:r w:rsidR="005E3F7A" w:rsidRPr="00126900">
        <w:rPr>
          <w:rFonts w:ascii="Trebuchet MS" w:hAnsi="Trebuchet MS" w:cstheme="minorHAnsi"/>
          <w:sz w:val="22"/>
          <w:szCs w:val="22"/>
        </w:rPr>
        <w:t xml:space="preserve">lane </w:t>
      </w:r>
      <w:r w:rsidR="00704A7B" w:rsidRPr="00126900">
        <w:rPr>
          <w:rFonts w:ascii="Trebuchet MS" w:hAnsi="Trebuchet MS" w:cstheme="minorHAnsi"/>
          <w:sz w:val="22"/>
          <w:szCs w:val="22"/>
        </w:rPr>
        <w:t xml:space="preserve">position </w:t>
      </w:r>
      <w:r w:rsidR="005E3F7A" w:rsidRPr="00126900">
        <w:rPr>
          <w:rFonts w:ascii="Trebuchet MS" w:hAnsi="Trebuchet MS" w:cstheme="minorHAnsi"/>
          <w:sz w:val="22"/>
          <w:szCs w:val="22"/>
        </w:rPr>
        <w:t>to avoid hazards</w:t>
      </w:r>
      <w:r>
        <w:rPr>
          <w:rFonts w:ascii="Trebuchet MS" w:hAnsi="Trebuchet MS" w:cstheme="minorHAnsi"/>
          <w:sz w:val="22"/>
          <w:szCs w:val="22"/>
        </w:rPr>
        <w:t>.</w:t>
      </w:r>
    </w:p>
    <w:p w14:paraId="55779042" w14:textId="77777777" w:rsidR="00FE481F" w:rsidRPr="00FE481F" w:rsidRDefault="001E3943" w:rsidP="00FE481F">
      <w:pPr>
        <w:pStyle w:val="NoSpacing"/>
        <w:numPr>
          <w:ilvl w:val="0"/>
          <w:numId w:val="16"/>
        </w:numPr>
        <w:rPr>
          <w:rFonts w:ascii="Trebuchet MS" w:hAnsi="Trebuchet MS" w:cstheme="minorHAnsi"/>
          <w:sz w:val="22"/>
          <w:szCs w:val="22"/>
        </w:rPr>
      </w:pPr>
      <w:r w:rsidRPr="00FE481F">
        <w:rPr>
          <w:rFonts w:ascii="Trebuchet MS" w:hAnsi="Trebuchet MS" w:cstheme="minorHAnsi"/>
          <w:sz w:val="22"/>
          <w:szCs w:val="22"/>
        </w:rPr>
        <w:t>Never drive distracted</w:t>
      </w:r>
      <w:r w:rsidR="00FE481F" w:rsidRPr="00FE481F">
        <w:rPr>
          <w:rFonts w:ascii="Trebuchet MS" w:hAnsi="Trebuchet MS" w:cstheme="minorHAnsi"/>
          <w:sz w:val="22"/>
          <w:szCs w:val="22"/>
        </w:rPr>
        <w:t>.</w:t>
      </w:r>
    </w:p>
    <w:p w14:paraId="21DB2B7B" w14:textId="77777777" w:rsidR="00FE481F" w:rsidRDefault="00FE481F">
      <w:pPr>
        <w:rPr>
          <w:rFonts w:ascii="Trebuchet MS" w:hAnsi="Trebuchet MS" w:cstheme="minorHAnsi"/>
          <w:sz w:val="22"/>
          <w:szCs w:val="22"/>
        </w:rPr>
      </w:pPr>
    </w:p>
    <w:p w14:paraId="4037CFAD" w14:textId="378FC73C" w:rsidR="0060528B" w:rsidRPr="00126900" w:rsidRDefault="0060528B">
      <w:pPr>
        <w:rPr>
          <w:rFonts w:ascii="Trebuchet MS" w:hAnsi="Trebuchet MS" w:cstheme="minorHAnsi"/>
          <w:b/>
          <w:szCs w:val="22"/>
        </w:rPr>
      </w:pPr>
      <w:r w:rsidRPr="00126900">
        <w:rPr>
          <w:rFonts w:ascii="Trebuchet MS" w:hAnsi="Trebuchet MS" w:cstheme="minorHAnsi"/>
          <w:b/>
          <w:szCs w:val="22"/>
        </w:rPr>
        <w:t xml:space="preserve">FMVSS No. 218 </w:t>
      </w:r>
      <w:r w:rsidR="00E23487">
        <w:rPr>
          <w:rFonts w:ascii="Trebuchet MS" w:hAnsi="Trebuchet MS" w:cstheme="minorHAnsi"/>
          <w:b/>
          <w:szCs w:val="22"/>
        </w:rPr>
        <w:t>a</w:t>
      </w:r>
      <w:r w:rsidR="00E23487" w:rsidRPr="00126900">
        <w:rPr>
          <w:rFonts w:ascii="Trebuchet MS" w:hAnsi="Trebuchet MS" w:cstheme="minorHAnsi"/>
          <w:b/>
          <w:szCs w:val="22"/>
        </w:rPr>
        <w:t>nd Helmet Compliance</w:t>
      </w:r>
    </w:p>
    <w:p w14:paraId="3826ECBA" w14:textId="0A817449" w:rsidR="0060528B" w:rsidRPr="00126900" w:rsidRDefault="0060528B">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The DOT requires all motorcycle helmets sold in the United States meet Federal Motor Vehicle Safety Standard (FMVSS) No. 218, which outlines helmet safety requirements. </w:t>
      </w:r>
    </w:p>
    <w:p w14:paraId="08475851" w14:textId="0160C65D" w:rsidR="005D362B" w:rsidRPr="00126900" w:rsidRDefault="0060528B">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Many states have laws requiring FMVSS No. 218</w:t>
      </w:r>
      <w:r w:rsidR="00C2550F" w:rsidRPr="00126900">
        <w:rPr>
          <w:rFonts w:ascii="Trebuchet MS" w:hAnsi="Trebuchet MS" w:cstheme="minorHAnsi"/>
          <w:sz w:val="22"/>
          <w:szCs w:val="22"/>
        </w:rPr>
        <w:t xml:space="preserve"> DOT</w:t>
      </w:r>
      <w:r w:rsidRPr="00126900">
        <w:rPr>
          <w:rFonts w:ascii="Trebuchet MS" w:hAnsi="Trebuchet MS" w:cstheme="minorHAnsi"/>
          <w:sz w:val="22"/>
          <w:szCs w:val="22"/>
        </w:rPr>
        <w:t>-compliant helmets.</w:t>
      </w:r>
    </w:p>
    <w:p w14:paraId="337F68F6" w14:textId="44EAA205" w:rsidR="008C20DD" w:rsidRPr="00126900" w:rsidRDefault="0060528B">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How to spot an unsafe helmet: Check for weight, helmet liner thickness, sturdy chinstraps, a</w:t>
      </w:r>
      <w:r w:rsidR="00E03122">
        <w:rPr>
          <w:rFonts w:ascii="Trebuchet MS" w:hAnsi="Trebuchet MS" w:cstheme="minorHAnsi"/>
          <w:sz w:val="22"/>
          <w:szCs w:val="22"/>
        </w:rPr>
        <w:t xml:space="preserve">nd </w:t>
      </w:r>
      <w:r w:rsidRPr="00126900">
        <w:rPr>
          <w:rFonts w:ascii="Trebuchet MS" w:hAnsi="Trebuchet MS" w:cstheme="minorHAnsi"/>
          <w:sz w:val="22"/>
          <w:szCs w:val="22"/>
        </w:rPr>
        <w:t xml:space="preserve">the DOT certification label to </w:t>
      </w:r>
      <w:r w:rsidR="00E03122">
        <w:rPr>
          <w:rFonts w:ascii="Trebuchet MS" w:hAnsi="Trebuchet MS" w:cstheme="minorHAnsi"/>
          <w:sz w:val="22"/>
          <w:szCs w:val="22"/>
        </w:rPr>
        <w:t>determine</w:t>
      </w:r>
      <w:r w:rsidRPr="00126900">
        <w:rPr>
          <w:rFonts w:ascii="Trebuchet MS" w:hAnsi="Trebuchet MS" w:cstheme="minorHAnsi"/>
          <w:sz w:val="22"/>
          <w:szCs w:val="22"/>
        </w:rPr>
        <w:t xml:space="preserve"> if the helmet meets the Federal safety standard. Familiarize yourself with brand names and helmet designs that comply with DOT requirements. For more information on FMVSS No. 218 and novelty helmets, visit </w:t>
      </w:r>
      <w:hyperlink r:id="rId11" w:history="1">
        <w:r w:rsidR="00664C56" w:rsidRPr="002958AD">
          <w:rPr>
            <w:rStyle w:val="Hyperlink"/>
            <w:rFonts w:ascii="Trebuchet MS" w:hAnsi="Trebuchet MS" w:cstheme="minorHAnsi"/>
            <w:sz w:val="22"/>
            <w:szCs w:val="22"/>
          </w:rPr>
          <w:t>www.nhtsa.gov/sites/nhtsa.dot.gov/files/documents/14283-identify_unsafe_motorcycle_helmets_070919_v4_tag.pdf</w:t>
        </w:r>
      </w:hyperlink>
      <w:r w:rsidRPr="00126900">
        <w:rPr>
          <w:rFonts w:ascii="Trebuchet MS" w:hAnsi="Trebuchet MS" w:cstheme="minorHAnsi"/>
          <w:sz w:val="22"/>
          <w:szCs w:val="22"/>
        </w:rPr>
        <w:t>.</w:t>
      </w:r>
    </w:p>
    <w:p w14:paraId="182A5C38" w14:textId="3DDB270B" w:rsidR="00AF7B90" w:rsidRDefault="00AF7B90">
      <w:pPr>
        <w:rPr>
          <w:rFonts w:ascii="Trebuchet MS" w:hAnsi="Trebuchet MS" w:cstheme="minorHAnsi"/>
          <w:b/>
          <w:szCs w:val="22"/>
        </w:rPr>
      </w:pPr>
    </w:p>
    <w:p w14:paraId="71532620" w14:textId="573122BD" w:rsidR="00927482" w:rsidRPr="00126900" w:rsidRDefault="00E23487">
      <w:pPr>
        <w:pStyle w:val="NoSpacing"/>
        <w:rPr>
          <w:rFonts w:ascii="Trebuchet MS" w:eastAsia="Calibri" w:hAnsi="Trebuchet MS" w:cstheme="minorHAnsi"/>
          <w:szCs w:val="22"/>
        </w:rPr>
      </w:pPr>
      <w:r w:rsidRPr="00126900">
        <w:rPr>
          <w:rFonts w:ascii="Trebuchet MS" w:hAnsi="Trebuchet MS" w:cstheme="minorHAnsi"/>
          <w:b/>
          <w:szCs w:val="22"/>
        </w:rPr>
        <w:t xml:space="preserve">Motorcycles </w:t>
      </w:r>
      <w:r>
        <w:rPr>
          <w:rFonts w:ascii="Trebuchet MS" w:hAnsi="Trebuchet MS" w:cstheme="minorHAnsi"/>
          <w:b/>
          <w:szCs w:val="22"/>
        </w:rPr>
        <w:t>an</w:t>
      </w:r>
      <w:r w:rsidRPr="00126900">
        <w:rPr>
          <w:rFonts w:ascii="Trebuchet MS" w:hAnsi="Trebuchet MS" w:cstheme="minorHAnsi"/>
          <w:b/>
          <w:szCs w:val="22"/>
        </w:rPr>
        <w:t>d Alcohol Use</w:t>
      </w:r>
    </w:p>
    <w:p w14:paraId="11F854A1" w14:textId="5167A76A" w:rsidR="00F32C74" w:rsidRDefault="00716FAC">
      <w:pPr>
        <w:pStyle w:val="NoSpacing"/>
        <w:numPr>
          <w:ilvl w:val="0"/>
          <w:numId w:val="16"/>
        </w:numPr>
        <w:rPr>
          <w:rFonts w:ascii="Trebuchet MS" w:hAnsi="Trebuchet MS" w:cstheme="minorHAnsi"/>
          <w:sz w:val="22"/>
          <w:szCs w:val="22"/>
        </w:rPr>
      </w:pPr>
      <w:r>
        <w:rPr>
          <w:rFonts w:ascii="Trebuchet MS" w:hAnsi="Trebuchet MS" w:cstheme="minorHAnsi"/>
          <w:sz w:val="22"/>
          <w:szCs w:val="22"/>
        </w:rPr>
        <w:t xml:space="preserve">Whether driving a vehicle or a motorcycle, it is always illegal to drive while impaired by any substance — drugs or alcohol. </w:t>
      </w:r>
      <w:r w:rsidR="000A41B7">
        <w:rPr>
          <w:rFonts w:ascii="Trebuchet MS" w:hAnsi="Trebuchet MS" w:cstheme="minorHAnsi"/>
          <w:sz w:val="22"/>
          <w:szCs w:val="22"/>
        </w:rPr>
        <w:t xml:space="preserve">If your plans include alcohol, plan for a sober ride. </w:t>
      </w:r>
    </w:p>
    <w:p w14:paraId="774BCD13" w14:textId="77777777" w:rsidR="003F03BC" w:rsidRDefault="003F03BC" w:rsidP="003F03BC">
      <w:pPr>
        <w:pStyle w:val="NoSpacing"/>
        <w:rPr>
          <w:rFonts w:ascii="Trebuchet MS" w:hAnsi="Trebuchet MS" w:cstheme="minorHAnsi"/>
          <w:sz w:val="22"/>
          <w:szCs w:val="22"/>
        </w:rPr>
      </w:pPr>
    </w:p>
    <w:p w14:paraId="59E65598" w14:textId="52D023AB" w:rsidR="003F03BC" w:rsidRPr="003F03BC" w:rsidRDefault="003F03BC" w:rsidP="003F03BC">
      <w:pPr>
        <w:pStyle w:val="NoSpacing"/>
        <w:rPr>
          <w:rFonts w:ascii="Trebuchet MS" w:hAnsi="Trebuchet MS" w:cstheme="minorHAnsi"/>
          <w:b/>
          <w:szCs w:val="22"/>
        </w:rPr>
      </w:pPr>
      <w:commentRangeStart w:id="4"/>
      <w:r w:rsidRPr="003F03BC">
        <w:rPr>
          <w:rFonts w:ascii="Trebuchet MS" w:hAnsi="Trebuchet MS" w:cstheme="minorHAnsi"/>
          <w:b/>
          <w:szCs w:val="22"/>
        </w:rPr>
        <w:t>Stats</w:t>
      </w:r>
      <w:commentRangeEnd w:id="4"/>
      <w:r>
        <w:rPr>
          <w:rStyle w:val="CommentReference"/>
        </w:rPr>
        <w:commentReference w:id="4"/>
      </w:r>
    </w:p>
    <w:p w14:paraId="48A30116" w14:textId="338860DA" w:rsidR="00730120" w:rsidRPr="00126900" w:rsidRDefault="00927482">
      <w:pPr>
        <w:pStyle w:val="NoSpacing"/>
        <w:ind w:left="720"/>
        <w:rPr>
          <w:rFonts w:ascii="Trebuchet MS" w:hAnsi="Trebuchet MS" w:cstheme="minorHAnsi"/>
          <w:sz w:val="22"/>
          <w:szCs w:val="22"/>
        </w:rPr>
      </w:pPr>
      <w:r w:rsidRPr="00126900">
        <w:rPr>
          <w:rFonts w:ascii="Trebuchet MS" w:hAnsi="Trebuchet MS" w:cstheme="minorHAnsi"/>
          <w:sz w:val="22"/>
          <w:szCs w:val="22"/>
        </w:rPr>
        <w:t xml:space="preserve"> </w:t>
      </w:r>
    </w:p>
    <w:p w14:paraId="7C65E70B" w14:textId="7A8A9E3B" w:rsidR="004F0F1D" w:rsidRPr="00126900" w:rsidRDefault="00730120" w:rsidP="00E23487">
      <w:pPr>
        <w:pStyle w:val="NoSpacing"/>
        <w:rPr>
          <w:rFonts w:ascii="Trebuchet MS" w:hAnsi="Trebuchet MS" w:cstheme="minorHAnsi"/>
          <w:sz w:val="22"/>
          <w:szCs w:val="22"/>
        </w:rPr>
      </w:pPr>
      <w:r w:rsidRPr="00126900">
        <w:rPr>
          <w:rFonts w:ascii="Trebuchet MS" w:hAnsi="Trebuchet MS" w:cstheme="minorHAnsi"/>
          <w:sz w:val="22"/>
          <w:szCs w:val="22"/>
        </w:rPr>
        <w:t xml:space="preserve">For more information, visit </w:t>
      </w:r>
      <w:hyperlink r:id="rId16" w:history="1">
        <w:r w:rsidR="003C477C">
          <w:rPr>
            <w:rStyle w:val="Hyperlink"/>
            <w:rFonts w:ascii="Trebuchet MS" w:hAnsi="Trebuchet MS" w:cstheme="minorHAnsi"/>
            <w:sz w:val="22"/>
            <w:szCs w:val="22"/>
          </w:rPr>
          <w:t>www.trafficsafetymarketing.gov/</w:t>
        </w:r>
      </w:hyperlink>
      <w:r w:rsidRPr="00126900">
        <w:rPr>
          <w:rFonts w:ascii="Trebuchet MS" w:hAnsi="Trebuchet MS" w:cstheme="minorHAnsi"/>
          <w:sz w:val="22"/>
          <w:szCs w:val="22"/>
        </w:rPr>
        <w:t>.</w:t>
      </w:r>
      <w:r w:rsidR="00E23487">
        <w:rPr>
          <w:rFonts w:ascii="Trebuchet MS" w:hAnsi="Trebuchet MS" w:cstheme="minorHAnsi"/>
          <w:sz w:val="22"/>
          <w:szCs w:val="22"/>
        </w:rPr>
        <w:t xml:space="preserve"> </w:t>
      </w:r>
      <w:bookmarkStart w:id="5" w:name="_Hlk98150748"/>
      <w:r w:rsidR="00C2550F" w:rsidRPr="00126900">
        <w:rPr>
          <w:rFonts w:ascii="Trebuchet MS" w:hAnsi="Trebuchet MS" w:cstheme="minorHAnsi"/>
          <w:sz w:val="22"/>
          <w:szCs w:val="22"/>
        </w:rPr>
        <w:t>For additional statistics</w:t>
      </w:r>
      <w:r w:rsidR="00E23487">
        <w:rPr>
          <w:rFonts w:ascii="Trebuchet MS" w:hAnsi="Trebuchet MS" w:cstheme="minorHAnsi"/>
          <w:sz w:val="22"/>
          <w:szCs w:val="22"/>
        </w:rPr>
        <w:t>,</w:t>
      </w:r>
      <w:r w:rsidR="00C2550F" w:rsidRPr="00126900">
        <w:rPr>
          <w:rFonts w:ascii="Trebuchet MS" w:hAnsi="Trebuchet MS" w:cstheme="minorHAnsi"/>
          <w:sz w:val="22"/>
          <w:szCs w:val="22"/>
        </w:rPr>
        <w:t xml:space="preserve"> visit </w:t>
      </w:r>
      <w:hyperlink r:id="rId17" w:history="1">
        <w:r w:rsidR="00C2550F" w:rsidRPr="00126900">
          <w:rPr>
            <w:rStyle w:val="Hyperlink"/>
            <w:rFonts w:ascii="Trebuchet MS" w:hAnsi="Trebuchet MS" w:cstheme="minorHAnsi"/>
            <w:sz w:val="22"/>
            <w:szCs w:val="22"/>
          </w:rPr>
          <w:t>https://cdan.nhtsa.gov/</w:t>
        </w:r>
      </w:hyperlink>
      <w:r w:rsidR="00C2550F" w:rsidRPr="00126900">
        <w:rPr>
          <w:rFonts w:ascii="Trebuchet MS" w:hAnsi="Trebuchet MS" w:cstheme="minorHAnsi"/>
          <w:sz w:val="22"/>
          <w:szCs w:val="22"/>
        </w:rPr>
        <w:t xml:space="preserve"> and search “motorcycle” under Crash Data Publications.</w:t>
      </w:r>
      <w:bookmarkEnd w:id="5"/>
    </w:p>
    <w:sectPr w:rsidR="004F0F1D" w:rsidRPr="00126900" w:rsidSect="00E073A7">
      <w:footerReference w:type="default" r:id="rId18"/>
      <w:pgSz w:w="12240" w:h="15840"/>
      <w:pgMar w:top="135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date="2024-12-10T12:03:00Z" w:initials="A">
    <w:p w14:paraId="29DDD0C9" w14:textId="07D90470" w:rsidR="003F03BC" w:rsidRDefault="003F03BC">
      <w:pPr>
        <w:pStyle w:val="CommentText"/>
      </w:pPr>
      <w:r>
        <w:rPr>
          <w:rStyle w:val="CommentReference"/>
        </w:rPr>
        <w:annotationRef/>
      </w:r>
      <w:r>
        <w:rPr>
          <w:color w:val="1F1F1F"/>
          <w:highlight w:val="white"/>
        </w:rPr>
        <w:t xml:space="preserve">Localize: We encourage you to insert your local/state statistics related to this topic. </w:t>
      </w:r>
    </w:p>
    <w:p w14:paraId="17860761" w14:textId="77777777" w:rsidR="003F03BC" w:rsidRDefault="00A44424" w:rsidP="00C3673F">
      <w:pPr>
        <w:pStyle w:val="CommentText"/>
      </w:pPr>
      <w:hyperlink r:id="rId1" w:anchor="2761" w:history="1">
        <w:r w:rsidR="003F03BC" w:rsidRPr="00C3673F">
          <w:rPr>
            <w:rStyle w:val="Hyperlink"/>
          </w:rPr>
          <w:t>https://www.trafficsafetymarketing.gov/safety-topics/motorcycle-safety#2761</w:t>
        </w:r>
      </w:hyperlink>
      <w:r w:rsidR="003F03BC">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607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2ACAB" w16cex:dateUtc="2024-12-1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60761" w16cid:durableId="2B02A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7A25" w14:textId="77777777" w:rsidR="0016318D" w:rsidRDefault="0016318D" w:rsidP="009B6450">
      <w:r>
        <w:separator/>
      </w:r>
    </w:p>
  </w:endnote>
  <w:endnote w:type="continuationSeparator" w:id="0">
    <w:p w14:paraId="56D7CE7B" w14:textId="77777777" w:rsidR="0016318D" w:rsidRDefault="0016318D" w:rsidP="009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T Std">
    <w:altName w:val="Times New Roman"/>
    <w:panose1 w:val="0204050205050503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20B0506020202030204"/>
    <w:charset w:val="00"/>
    <w:family w:val="swiss"/>
    <w:notTrueType/>
    <w:pitch w:val="default"/>
    <w:sig w:usb0="00000003" w:usb1="00000000" w:usb2="00000000" w:usb3="00000000" w:csb0="00000001" w:csb1="00000000"/>
  </w:font>
  <w:font w:name="BRLLHT+ZapfDingbatsITC">
    <w:altName w:val="Yu Gothic"/>
    <w:panose1 w:val="00000000000000000000"/>
    <w:charset w:val="80"/>
    <w:family w:val="auto"/>
    <w:notTrueType/>
    <w:pitch w:val="default"/>
    <w:sig w:usb0="00000001" w:usb1="08070000" w:usb2="00000010" w:usb3="00000000" w:csb0="00020000" w:csb1="00000000"/>
  </w:font>
  <w:font w:name="Minion Pro">
    <w:altName w:val="Minion Pro"/>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2A8" w14:textId="0E92E7A1" w:rsidR="00126900" w:rsidRPr="00126900" w:rsidRDefault="00912A00" w:rsidP="00126900">
    <w:pPr>
      <w:pStyle w:val="Footer"/>
      <w:jc w:val="right"/>
      <w:rPr>
        <w:sz w:val="16"/>
        <w:szCs w:val="16"/>
      </w:rPr>
    </w:pPr>
    <w:r>
      <w:rPr>
        <w:rFonts w:ascii="Trebuchet MS" w:hAnsi="Trebuchet MS" w:cstheme="minorHAnsi"/>
        <w:noProof/>
        <w:sz w:val="22"/>
        <w:szCs w:val="22"/>
      </w:rPr>
      <mc:AlternateContent>
        <mc:Choice Requires="wps">
          <w:drawing>
            <wp:anchor distT="0" distB="0" distL="114300" distR="114300" simplePos="0" relativeHeight="251659264" behindDoc="0" locked="0" layoutInCell="1" allowOverlap="1" wp14:anchorId="34CCD332" wp14:editId="20A13ECD">
              <wp:simplePos x="0" y="0"/>
              <wp:positionH relativeFrom="column">
                <wp:posOffset>4854575</wp:posOffset>
              </wp:positionH>
              <wp:positionV relativeFrom="paragraph">
                <wp:posOffset>-259715</wp:posOffset>
              </wp:positionV>
              <wp:extent cx="1673524" cy="293298"/>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1673524" cy="293298"/>
                      </a:xfrm>
                      <a:prstGeom prst="rect">
                        <a:avLst/>
                      </a:prstGeom>
                      <a:solidFill>
                        <a:schemeClr val="lt1"/>
                      </a:solidFill>
                      <a:ln w="6350">
                        <a:noFill/>
                      </a:ln>
                    </wps:spPr>
                    <wps:txbx>
                      <w:txbxContent>
                        <w:p w14:paraId="24BE0CF7" w14:textId="18706E95" w:rsidR="00912A00" w:rsidRPr="00126900" w:rsidRDefault="003F03BC" w:rsidP="00912A00">
                          <w:pPr>
                            <w:pStyle w:val="Footer"/>
                            <w:jc w:val="right"/>
                            <w:rPr>
                              <w:rFonts w:ascii="Trebuchet MS" w:hAnsi="Trebuchet MS"/>
                              <w:sz w:val="14"/>
                              <w:szCs w:val="16"/>
                            </w:rPr>
                          </w:pPr>
                          <w:r>
                            <w:rPr>
                              <w:rFonts w:ascii="Trebuchet MS" w:hAnsi="Trebuchet MS"/>
                              <w:sz w:val="14"/>
                              <w:szCs w:val="16"/>
                            </w:rPr>
                            <w:t>16532a</w:t>
                          </w:r>
                          <w:r w:rsidR="00912A00" w:rsidRPr="00126900">
                            <w:rPr>
                              <w:rFonts w:ascii="Trebuchet MS" w:hAnsi="Trebuchet MS"/>
                              <w:sz w:val="14"/>
                              <w:szCs w:val="16"/>
                            </w:rPr>
                            <w:t>-</w:t>
                          </w:r>
                          <w:r w:rsidR="00367E38">
                            <w:rPr>
                              <w:rFonts w:ascii="Trebuchet MS" w:hAnsi="Trebuchet MS"/>
                              <w:sz w:val="14"/>
                              <w:szCs w:val="16"/>
                            </w:rPr>
                            <w:t>012725</w:t>
                          </w:r>
                          <w:r w:rsidR="00912A00" w:rsidRPr="00126900">
                            <w:rPr>
                              <w:rFonts w:ascii="Trebuchet MS" w:hAnsi="Trebuchet MS"/>
                              <w:sz w:val="14"/>
                              <w:szCs w:val="16"/>
                            </w:rPr>
                            <w:t>-v</w:t>
                          </w:r>
                          <w:r w:rsidR="00367E38">
                            <w:rPr>
                              <w:rFonts w:ascii="Trebuchet MS" w:hAnsi="Trebuchet MS"/>
                              <w:sz w:val="14"/>
                              <w:szCs w:val="16"/>
                            </w:rPr>
                            <w:t>2</w:t>
                          </w:r>
                        </w:p>
                        <w:p w14:paraId="2A043094" w14:textId="77777777" w:rsidR="00912A00" w:rsidRPr="00126900" w:rsidRDefault="00912A00" w:rsidP="00912A00">
                          <w:pPr>
                            <w:jc w:val="right"/>
                            <w:rPr>
                              <w:rFonts w:ascii="Trebuchet MS" w:hAnsi="Trebuchet M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CD332" id="_x0000_t202" coordsize="21600,21600" o:spt="202" path="m,l,21600r21600,l21600,xe">
              <v:stroke joinstyle="miter"/>
              <v:path gradientshapeok="t" o:connecttype="rect"/>
            </v:shapetype>
            <v:shape id="Text Box 11" o:spid="_x0000_s1026" type="#_x0000_t202" style="position:absolute;left:0;text-align:left;margin-left:382.25pt;margin-top:-20.45pt;width:131.7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K4LQIAAFQEAAAOAAAAZHJzL2Uyb0RvYy54bWysVEtv2zAMvg/YfxB0X5w4jzZGnCJLkWFA&#10;0BZIh54VWUoMyKImKbGzXz9Kdh7tdhp2kUmR+vj66NlDUylyFNaVoHM66PUpEZpDUepdTn+8rr7c&#10;U+I80wVToEVOT8LRh/nnT7PaZCKFPahCWIIg2mW1yenee5MlieN7UTHXAyM0GiXYinlU7S4pLKsR&#10;vVJJ2u9PkhpsYSxw4RzePrZGOo/4Ugrun6V0whOVU8zNx9PGcxvOZD5j2c4ysy95lwb7hywqVmoM&#10;eoF6ZJ6Rgy3/gKpKbsGB9D0OVQJSllzEGrCaQf9DNZs9MyLWgs1x5tIm9/9g+dNxY14s8c1XaHCA&#10;oSG1cZnDy1BPI20VvpgpQTu28HRpm2g84eHR5G44TkeUcLSl02E6vQ8wyfW1sc5/E1CRIOTU4lhi&#10;t9hx7XzrenYJwRyosliVSkUlUEEslSVHhkNUPuaI4O+8lCZ1TifDcT8CawjPW2SlMZdrTUHyzbbp&#10;Ct1CccL6LbTUcIavSkxyzZx/YRa5gCUjv/0zHlIBBoFOomQP9tff7oM/jgitlNTIrZy6nwdmBSXq&#10;u8bhTQejUSBjVEbjuxQVe2vZ3lr0oVoCVj7ATTI8isHfq7MoLVRvuAaLEBVNTHOMnVN/Fpe+ZTyu&#10;EReLRXRC+hnm13pjeIAOnQ4jeG3emDXdnDxO+AnOLGTZh3G1vuGlhsXBgyzjLEOD2652fUfqRjZ0&#10;axZ241aPXtefwfw3AAAA//8DAFBLAwQUAAYACAAAACEANR3AOuIAAAAKAQAADwAAAGRycy9kb3du&#10;cmV2LnhtbEyPy07DMBBF90j8gzVIbFDr0DRtCZlUCAGV2NHwEDs3HpKIeBzFbhL+HncFy9Ec3Xtu&#10;tp1MKwbqXWMZ4XoegSAurW64QngtHmcbEM4r1qq1TAg/5GCbn59lKtV25Bca9r4SIYRdqhBq77tU&#10;SlfWZJSb2444/L5sb5QPZ19J3asxhJtWLqJoJY1qODTUqqP7msrv/dEgfF5VH89uenob4yTuHnZD&#10;sX7XBeLlxXR3C8LT5P9gOOkHdciD08EeWTvRIqxXyySgCLNldAPiRESLTZh3QEhikHkm/0/IfwEA&#10;AP//AwBQSwECLQAUAAYACAAAACEAtoM4kv4AAADhAQAAEwAAAAAAAAAAAAAAAAAAAAAAW0NvbnRl&#10;bnRfVHlwZXNdLnhtbFBLAQItABQABgAIAAAAIQA4/SH/1gAAAJQBAAALAAAAAAAAAAAAAAAAAC8B&#10;AABfcmVscy8ucmVsc1BLAQItABQABgAIAAAAIQCu6jK4LQIAAFQEAAAOAAAAAAAAAAAAAAAAAC4C&#10;AABkcnMvZTJvRG9jLnhtbFBLAQItABQABgAIAAAAIQA1HcA64gAAAAoBAAAPAAAAAAAAAAAAAAAA&#10;AIcEAABkcnMvZG93bnJldi54bWxQSwUGAAAAAAQABADzAAAAlgUAAAAA&#10;" fillcolor="white [3201]" stroked="f" strokeweight=".5pt">
              <v:textbox>
                <w:txbxContent>
                  <w:p w14:paraId="24BE0CF7" w14:textId="18706E95" w:rsidR="00912A00" w:rsidRPr="00126900" w:rsidRDefault="003F03BC" w:rsidP="00912A00">
                    <w:pPr>
                      <w:pStyle w:val="Footer"/>
                      <w:jc w:val="right"/>
                      <w:rPr>
                        <w:rFonts w:ascii="Trebuchet MS" w:hAnsi="Trebuchet MS"/>
                        <w:sz w:val="14"/>
                        <w:szCs w:val="16"/>
                      </w:rPr>
                    </w:pPr>
                    <w:r>
                      <w:rPr>
                        <w:rFonts w:ascii="Trebuchet MS" w:hAnsi="Trebuchet MS"/>
                        <w:sz w:val="14"/>
                        <w:szCs w:val="16"/>
                      </w:rPr>
                      <w:t>16532a</w:t>
                    </w:r>
                    <w:r w:rsidR="00912A00" w:rsidRPr="00126900">
                      <w:rPr>
                        <w:rFonts w:ascii="Trebuchet MS" w:hAnsi="Trebuchet MS"/>
                        <w:sz w:val="14"/>
                        <w:szCs w:val="16"/>
                      </w:rPr>
                      <w:t>-</w:t>
                    </w:r>
                    <w:r w:rsidR="00367E38">
                      <w:rPr>
                        <w:rFonts w:ascii="Trebuchet MS" w:hAnsi="Trebuchet MS"/>
                        <w:sz w:val="14"/>
                        <w:szCs w:val="16"/>
                      </w:rPr>
                      <w:t>012725</w:t>
                    </w:r>
                    <w:r w:rsidR="00912A00" w:rsidRPr="00126900">
                      <w:rPr>
                        <w:rFonts w:ascii="Trebuchet MS" w:hAnsi="Trebuchet MS"/>
                        <w:sz w:val="14"/>
                        <w:szCs w:val="16"/>
                      </w:rPr>
                      <w:t>-v</w:t>
                    </w:r>
                    <w:r w:rsidR="00367E38">
                      <w:rPr>
                        <w:rFonts w:ascii="Trebuchet MS" w:hAnsi="Trebuchet MS"/>
                        <w:sz w:val="14"/>
                        <w:szCs w:val="16"/>
                      </w:rPr>
                      <w:t>2</w:t>
                    </w:r>
                  </w:p>
                  <w:p w14:paraId="2A043094" w14:textId="77777777" w:rsidR="00912A00" w:rsidRPr="00126900" w:rsidRDefault="00912A00" w:rsidP="00912A00">
                    <w:pPr>
                      <w:jc w:val="right"/>
                      <w:rPr>
                        <w:rFonts w:ascii="Trebuchet MS" w:hAnsi="Trebuchet MS"/>
                        <w:sz w:val="2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13EB" w14:textId="77777777" w:rsidR="0016318D" w:rsidRDefault="0016318D" w:rsidP="009B6450">
      <w:r>
        <w:separator/>
      </w:r>
    </w:p>
  </w:footnote>
  <w:footnote w:type="continuationSeparator" w:id="0">
    <w:p w14:paraId="78D75C72" w14:textId="77777777" w:rsidR="0016318D" w:rsidRDefault="0016318D" w:rsidP="009B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4A8"/>
    <w:multiLevelType w:val="hybridMultilevel"/>
    <w:tmpl w:val="840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6D04"/>
    <w:multiLevelType w:val="hybridMultilevel"/>
    <w:tmpl w:val="2270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1C20"/>
    <w:multiLevelType w:val="hybridMultilevel"/>
    <w:tmpl w:val="81AC3C78"/>
    <w:lvl w:ilvl="0" w:tplc="04090001">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216297"/>
    <w:multiLevelType w:val="hybridMultilevel"/>
    <w:tmpl w:val="F6BC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748AE"/>
    <w:multiLevelType w:val="hybridMultilevel"/>
    <w:tmpl w:val="DC846A1C"/>
    <w:lvl w:ilvl="0" w:tplc="93F838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10EF2"/>
    <w:multiLevelType w:val="hybridMultilevel"/>
    <w:tmpl w:val="F73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136D2"/>
    <w:multiLevelType w:val="hybridMultilevel"/>
    <w:tmpl w:val="B59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69C8"/>
    <w:multiLevelType w:val="hybridMultilevel"/>
    <w:tmpl w:val="B3123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671647"/>
    <w:multiLevelType w:val="hybridMultilevel"/>
    <w:tmpl w:val="A7643D4E"/>
    <w:lvl w:ilvl="0" w:tplc="0409000F">
      <w:start w:val="1"/>
      <w:numFmt w:val="decimal"/>
      <w:lvlText w:val="%1."/>
      <w:lvlJc w:val="left"/>
      <w:pPr>
        <w:ind w:left="720" w:hanging="360"/>
      </w:pPr>
    </w:lvl>
    <w:lvl w:ilvl="1" w:tplc="446416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B0BB3"/>
    <w:multiLevelType w:val="hybridMultilevel"/>
    <w:tmpl w:val="F4B217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FEE7BDA"/>
    <w:multiLevelType w:val="hybridMultilevel"/>
    <w:tmpl w:val="29388FA4"/>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4590"/>
    <w:multiLevelType w:val="hybridMultilevel"/>
    <w:tmpl w:val="ECB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64C4A"/>
    <w:multiLevelType w:val="hybridMultilevel"/>
    <w:tmpl w:val="B30C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4F7DA7"/>
    <w:multiLevelType w:val="hybridMultilevel"/>
    <w:tmpl w:val="DB62F0A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214C1"/>
    <w:multiLevelType w:val="hybridMultilevel"/>
    <w:tmpl w:val="B32C225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5C0F"/>
    <w:multiLevelType w:val="hybridMultilevel"/>
    <w:tmpl w:val="CE6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B4521"/>
    <w:multiLevelType w:val="hybridMultilevel"/>
    <w:tmpl w:val="A77852C0"/>
    <w:lvl w:ilvl="0" w:tplc="93F83836">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2301CE"/>
    <w:multiLevelType w:val="hybridMultilevel"/>
    <w:tmpl w:val="CCEA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829E0"/>
    <w:multiLevelType w:val="hybridMultilevel"/>
    <w:tmpl w:val="8F9CBD06"/>
    <w:lvl w:ilvl="0" w:tplc="2FB2113E">
      <w:start w:val="1"/>
      <w:numFmt w:val="bullet"/>
      <w:lvlText w:val=""/>
      <w:lvlJc w:val="left"/>
      <w:pPr>
        <w:tabs>
          <w:tab w:val="num" w:pos="720"/>
        </w:tabs>
        <w:ind w:left="720" w:hanging="360"/>
      </w:pPr>
      <w:rPr>
        <w:rFonts w:ascii="Symbol" w:hAnsi="Symbol" w:hint="default"/>
      </w:rPr>
    </w:lvl>
    <w:lvl w:ilvl="1" w:tplc="EECA6070">
      <w:start w:val="1"/>
      <w:numFmt w:val="bullet"/>
      <w:lvlText w:val=""/>
      <w:lvlJc w:val="left"/>
      <w:pPr>
        <w:tabs>
          <w:tab w:val="num" w:pos="1440"/>
        </w:tabs>
        <w:ind w:left="1440" w:hanging="360"/>
      </w:pPr>
      <w:rPr>
        <w:rFonts w:ascii="Symbol" w:hAnsi="Symbol" w:hint="default"/>
      </w:rPr>
    </w:lvl>
    <w:lvl w:ilvl="2" w:tplc="4594C87C" w:tentative="1">
      <w:start w:val="1"/>
      <w:numFmt w:val="bullet"/>
      <w:lvlText w:val=""/>
      <w:lvlJc w:val="left"/>
      <w:pPr>
        <w:tabs>
          <w:tab w:val="num" w:pos="2160"/>
        </w:tabs>
        <w:ind w:left="2160" w:hanging="360"/>
      </w:pPr>
      <w:rPr>
        <w:rFonts w:ascii="Wingdings" w:hAnsi="Wingdings" w:hint="default"/>
      </w:rPr>
    </w:lvl>
    <w:lvl w:ilvl="3" w:tplc="D7C06ED4" w:tentative="1">
      <w:start w:val="1"/>
      <w:numFmt w:val="bullet"/>
      <w:lvlText w:val=""/>
      <w:lvlJc w:val="left"/>
      <w:pPr>
        <w:tabs>
          <w:tab w:val="num" w:pos="2880"/>
        </w:tabs>
        <w:ind w:left="2880" w:hanging="360"/>
      </w:pPr>
      <w:rPr>
        <w:rFonts w:ascii="Symbol" w:hAnsi="Symbol" w:hint="default"/>
      </w:rPr>
    </w:lvl>
    <w:lvl w:ilvl="4" w:tplc="5066D50C" w:tentative="1">
      <w:start w:val="1"/>
      <w:numFmt w:val="bullet"/>
      <w:lvlText w:val="o"/>
      <w:lvlJc w:val="left"/>
      <w:pPr>
        <w:tabs>
          <w:tab w:val="num" w:pos="3600"/>
        </w:tabs>
        <w:ind w:left="3600" w:hanging="360"/>
      </w:pPr>
      <w:rPr>
        <w:rFonts w:ascii="Courier New" w:hAnsi="Courier New" w:hint="default"/>
      </w:rPr>
    </w:lvl>
    <w:lvl w:ilvl="5" w:tplc="EDAC7F08" w:tentative="1">
      <w:start w:val="1"/>
      <w:numFmt w:val="bullet"/>
      <w:lvlText w:val=""/>
      <w:lvlJc w:val="left"/>
      <w:pPr>
        <w:tabs>
          <w:tab w:val="num" w:pos="4320"/>
        </w:tabs>
        <w:ind w:left="4320" w:hanging="360"/>
      </w:pPr>
      <w:rPr>
        <w:rFonts w:ascii="Wingdings" w:hAnsi="Wingdings" w:hint="default"/>
      </w:rPr>
    </w:lvl>
    <w:lvl w:ilvl="6" w:tplc="F7FC3EBC" w:tentative="1">
      <w:start w:val="1"/>
      <w:numFmt w:val="bullet"/>
      <w:lvlText w:val=""/>
      <w:lvlJc w:val="left"/>
      <w:pPr>
        <w:tabs>
          <w:tab w:val="num" w:pos="5040"/>
        </w:tabs>
        <w:ind w:left="5040" w:hanging="360"/>
      </w:pPr>
      <w:rPr>
        <w:rFonts w:ascii="Symbol" w:hAnsi="Symbol" w:hint="default"/>
      </w:rPr>
    </w:lvl>
    <w:lvl w:ilvl="7" w:tplc="370C4A52" w:tentative="1">
      <w:start w:val="1"/>
      <w:numFmt w:val="bullet"/>
      <w:lvlText w:val="o"/>
      <w:lvlJc w:val="left"/>
      <w:pPr>
        <w:tabs>
          <w:tab w:val="num" w:pos="5760"/>
        </w:tabs>
        <w:ind w:left="5760" w:hanging="360"/>
      </w:pPr>
      <w:rPr>
        <w:rFonts w:ascii="Courier New" w:hAnsi="Courier New" w:hint="default"/>
      </w:rPr>
    </w:lvl>
    <w:lvl w:ilvl="8" w:tplc="C4C4498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A0A4F"/>
    <w:multiLevelType w:val="hybridMultilevel"/>
    <w:tmpl w:val="66A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336493">
    <w:abstractNumId w:val="14"/>
  </w:num>
  <w:num w:numId="2" w16cid:durableId="437062136">
    <w:abstractNumId w:val="7"/>
  </w:num>
  <w:num w:numId="3" w16cid:durableId="942569438">
    <w:abstractNumId w:val="19"/>
  </w:num>
  <w:num w:numId="4" w16cid:durableId="1359237866">
    <w:abstractNumId w:val="10"/>
  </w:num>
  <w:num w:numId="5" w16cid:durableId="2045710436">
    <w:abstractNumId w:val="1"/>
  </w:num>
  <w:num w:numId="6" w16cid:durableId="518399224">
    <w:abstractNumId w:val="16"/>
  </w:num>
  <w:num w:numId="7" w16cid:durableId="974604793">
    <w:abstractNumId w:val="12"/>
  </w:num>
  <w:num w:numId="8" w16cid:durableId="932512668">
    <w:abstractNumId w:val="11"/>
  </w:num>
  <w:num w:numId="9" w16cid:durableId="1241596968">
    <w:abstractNumId w:val="15"/>
  </w:num>
  <w:num w:numId="10" w16cid:durableId="876240444">
    <w:abstractNumId w:val="3"/>
  </w:num>
  <w:num w:numId="11" w16cid:durableId="1123698175">
    <w:abstractNumId w:val="5"/>
  </w:num>
  <w:num w:numId="12" w16cid:durableId="964701217">
    <w:abstractNumId w:val="17"/>
  </w:num>
  <w:num w:numId="13" w16cid:durableId="1835611274">
    <w:abstractNumId w:val="8"/>
  </w:num>
  <w:num w:numId="14" w16cid:durableId="330839252">
    <w:abstractNumId w:val="13"/>
  </w:num>
  <w:num w:numId="15" w16cid:durableId="1270624103">
    <w:abstractNumId w:val="9"/>
  </w:num>
  <w:num w:numId="16" w16cid:durableId="388922261">
    <w:abstractNumId w:val="6"/>
  </w:num>
  <w:num w:numId="17" w16cid:durableId="1959676316">
    <w:abstractNumId w:val="4"/>
  </w:num>
  <w:num w:numId="18" w16cid:durableId="1049765393">
    <w:abstractNumId w:val="18"/>
  </w:num>
  <w:num w:numId="19" w16cid:durableId="2081056377">
    <w:abstractNumId w:val="20"/>
  </w:num>
  <w:num w:numId="20" w16cid:durableId="1256205724">
    <w:abstractNumId w:val="0"/>
  </w:num>
  <w:num w:numId="21" w16cid:durableId="21427714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8B"/>
    <w:rsid w:val="000145E0"/>
    <w:rsid w:val="00017C77"/>
    <w:rsid w:val="00020003"/>
    <w:rsid w:val="00030CA3"/>
    <w:rsid w:val="00036626"/>
    <w:rsid w:val="00042DC0"/>
    <w:rsid w:val="00045BAA"/>
    <w:rsid w:val="00045F42"/>
    <w:rsid w:val="000638ED"/>
    <w:rsid w:val="00067C11"/>
    <w:rsid w:val="000963CE"/>
    <w:rsid w:val="000A41B7"/>
    <w:rsid w:val="000A5EE0"/>
    <w:rsid w:val="000C743D"/>
    <w:rsid w:val="000D0785"/>
    <w:rsid w:val="000D292A"/>
    <w:rsid w:val="000E0751"/>
    <w:rsid w:val="000E34D3"/>
    <w:rsid w:val="000E53F7"/>
    <w:rsid w:val="001133F9"/>
    <w:rsid w:val="001139F5"/>
    <w:rsid w:val="00126900"/>
    <w:rsid w:val="00127989"/>
    <w:rsid w:val="00137608"/>
    <w:rsid w:val="00140E2D"/>
    <w:rsid w:val="00142037"/>
    <w:rsid w:val="00143065"/>
    <w:rsid w:val="0014453D"/>
    <w:rsid w:val="0015263E"/>
    <w:rsid w:val="00160948"/>
    <w:rsid w:val="0016318D"/>
    <w:rsid w:val="00167ED1"/>
    <w:rsid w:val="00171E8B"/>
    <w:rsid w:val="00174064"/>
    <w:rsid w:val="0017533E"/>
    <w:rsid w:val="00182DF4"/>
    <w:rsid w:val="0019518F"/>
    <w:rsid w:val="00197456"/>
    <w:rsid w:val="001A3AB0"/>
    <w:rsid w:val="001A6D92"/>
    <w:rsid w:val="001E1976"/>
    <w:rsid w:val="001E1CB3"/>
    <w:rsid w:val="001E3943"/>
    <w:rsid w:val="001F1CBD"/>
    <w:rsid w:val="00201ECC"/>
    <w:rsid w:val="0020530E"/>
    <w:rsid w:val="002071A2"/>
    <w:rsid w:val="00214585"/>
    <w:rsid w:val="0022304E"/>
    <w:rsid w:val="00237FA5"/>
    <w:rsid w:val="002777F7"/>
    <w:rsid w:val="00287CCA"/>
    <w:rsid w:val="00290B43"/>
    <w:rsid w:val="00292CBB"/>
    <w:rsid w:val="002A156E"/>
    <w:rsid w:val="002C5065"/>
    <w:rsid w:val="002D53F2"/>
    <w:rsid w:val="002E1AF8"/>
    <w:rsid w:val="002E3B14"/>
    <w:rsid w:val="002E73A9"/>
    <w:rsid w:val="002F3778"/>
    <w:rsid w:val="002F3946"/>
    <w:rsid w:val="002F4F8A"/>
    <w:rsid w:val="00304F5A"/>
    <w:rsid w:val="00322887"/>
    <w:rsid w:val="00325193"/>
    <w:rsid w:val="00336B7C"/>
    <w:rsid w:val="00345170"/>
    <w:rsid w:val="00367E38"/>
    <w:rsid w:val="00394E8D"/>
    <w:rsid w:val="003A1FB3"/>
    <w:rsid w:val="003B7901"/>
    <w:rsid w:val="003C248D"/>
    <w:rsid w:val="003C477C"/>
    <w:rsid w:val="003D2EF6"/>
    <w:rsid w:val="003E454A"/>
    <w:rsid w:val="003F03BC"/>
    <w:rsid w:val="0041525C"/>
    <w:rsid w:val="00430716"/>
    <w:rsid w:val="00443512"/>
    <w:rsid w:val="00443CF1"/>
    <w:rsid w:val="00461C47"/>
    <w:rsid w:val="00461CE3"/>
    <w:rsid w:val="004743C0"/>
    <w:rsid w:val="00477BFE"/>
    <w:rsid w:val="00483FCC"/>
    <w:rsid w:val="004847C9"/>
    <w:rsid w:val="004904DA"/>
    <w:rsid w:val="0049063A"/>
    <w:rsid w:val="004A5D09"/>
    <w:rsid w:val="004B08FC"/>
    <w:rsid w:val="004C4786"/>
    <w:rsid w:val="004D0786"/>
    <w:rsid w:val="004D07B5"/>
    <w:rsid w:val="004E1465"/>
    <w:rsid w:val="004E376D"/>
    <w:rsid w:val="004E409A"/>
    <w:rsid w:val="004F0F1D"/>
    <w:rsid w:val="004F5AE5"/>
    <w:rsid w:val="005046C7"/>
    <w:rsid w:val="00516280"/>
    <w:rsid w:val="0054308E"/>
    <w:rsid w:val="00590AC2"/>
    <w:rsid w:val="00594A93"/>
    <w:rsid w:val="005A7D17"/>
    <w:rsid w:val="005C3AB3"/>
    <w:rsid w:val="005D362B"/>
    <w:rsid w:val="005D7980"/>
    <w:rsid w:val="005E2400"/>
    <w:rsid w:val="005E3F7A"/>
    <w:rsid w:val="005F33A1"/>
    <w:rsid w:val="0060528B"/>
    <w:rsid w:val="00607F19"/>
    <w:rsid w:val="006172B9"/>
    <w:rsid w:val="00633A56"/>
    <w:rsid w:val="00635795"/>
    <w:rsid w:val="00637A9C"/>
    <w:rsid w:val="0065229C"/>
    <w:rsid w:val="00664C56"/>
    <w:rsid w:val="006959B8"/>
    <w:rsid w:val="006972CD"/>
    <w:rsid w:val="006A1DC2"/>
    <w:rsid w:val="006B15FA"/>
    <w:rsid w:val="006B4523"/>
    <w:rsid w:val="006D5316"/>
    <w:rsid w:val="006F550E"/>
    <w:rsid w:val="00704A7B"/>
    <w:rsid w:val="007052E6"/>
    <w:rsid w:val="00716FAC"/>
    <w:rsid w:val="007246C4"/>
    <w:rsid w:val="007279BC"/>
    <w:rsid w:val="00730120"/>
    <w:rsid w:val="00732AD1"/>
    <w:rsid w:val="00756B4A"/>
    <w:rsid w:val="00760C4B"/>
    <w:rsid w:val="007671C5"/>
    <w:rsid w:val="007A4EE8"/>
    <w:rsid w:val="007A7A9F"/>
    <w:rsid w:val="007B729A"/>
    <w:rsid w:val="007C4318"/>
    <w:rsid w:val="007F76E7"/>
    <w:rsid w:val="0080172D"/>
    <w:rsid w:val="00822097"/>
    <w:rsid w:val="00825C1C"/>
    <w:rsid w:val="00840E88"/>
    <w:rsid w:val="008446EE"/>
    <w:rsid w:val="008B7218"/>
    <w:rsid w:val="008C20DD"/>
    <w:rsid w:val="008F0C16"/>
    <w:rsid w:val="00912A00"/>
    <w:rsid w:val="00927482"/>
    <w:rsid w:val="00935760"/>
    <w:rsid w:val="0095029C"/>
    <w:rsid w:val="00977AD6"/>
    <w:rsid w:val="009851F2"/>
    <w:rsid w:val="00986598"/>
    <w:rsid w:val="00986AF6"/>
    <w:rsid w:val="00991EC5"/>
    <w:rsid w:val="00995991"/>
    <w:rsid w:val="009B3E17"/>
    <w:rsid w:val="009B42FC"/>
    <w:rsid w:val="009B6450"/>
    <w:rsid w:val="009C028B"/>
    <w:rsid w:val="009E0332"/>
    <w:rsid w:val="00A20927"/>
    <w:rsid w:val="00A34BB0"/>
    <w:rsid w:val="00A454A7"/>
    <w:rsid w:val="00A57706"/>
    <w:rsid w:val="00A616BF"/>
    <w:rsid w:val="00A64DDB"/>
    <w:rsid w:val="00A65A0A"/>
    <w:rsid w:val="00A93B7D"/>
    <w:rsid w:val="00A9767D"/>
    <w:rsid w:val="00AB4776"/>
    <w:rsid w:val="00AB5F7E"/>
    <w:rsid w:val="00AB6810"/>
    <w:rsid w:val="00AC3F07"/>
    <w:rsid w:val="00AD587A"/>
    <w:rsid w:val="00AE07F8"/>
    <w:rsid w:val="00AF0700"/>
    <w:rsid w:val="00AF6088"/>
    <w:rsid w:val="00AF7B90"/>
    <w:rsid w:val="00B02CC8"/>
    <w:rsid w:val="00B14724"/>
    <w:rsid w:val="00B21A42"/>
    <w:rsid w:val="00B237AA"/>
    <w:rsid w:val="00B34563"/>
    <w:rsid w:val="00B42CC5"/>
    <w:rsid w:val="00B6298C"/>
    <w:rsid w:val="00BA382F"/>
    <w:rsid w:val="00BA4008"/>
    <w:rsid w:val="00BC24CE"/>
    <w:rsid w:val="00BD6A5F"/>
    <w:rsid w:val="00BE1EAC"/>
    <w:rsid w:val="00BE368F"/>
    <w:rsid w:val="00C0590B"/>
    <w:rsid w:val="00C100C2"/>
    <w:rsid w:val="00C105D8"/>
    <w:rsid w:val="00C23ED4"/>
    <w:rsid w:val="00C2550F"/>
    <w:rsid w:val="00C36778"/>
    <w:rsid w:val="00C372DF"/>
    <w:rsid w:val="00C50410"/>
    <w:rsid w:val="00C64878"/>
    <w:rsid w:val="00C70084"/>
    <w:rsid w:val="00C7095E"/>
    <w:rsid w:val="00C903A0"/>
    <w:rsid w:val="00C95A8F"/>
    <w:rsid w:val="00C97B17"/>
    <w:rsid w:val="00CA6908"/>
    <w:rsid w:val="00CB7118"/>
    <w:rsid w:val="00CC1BC8"/>
    <w:rsid w:val="00CC3030"/>
    <w:rsid w:val="00CC5B1B"/>
    <w:rsid w:val="00D110EE"/>
    <w:rsid w:val="00D1178C"/>
    <w:rsid w:val="00D2380C"/>
    <w:rsid w:val="00D249F2"/>
    <w:rsid w:val="00D27225"/>
    <w:rsid w:val="00D30964"/>
    <w:rsid w:val="00D36986"/>
    <w:rsid w:val="00D43889"/>
    <w:rsid w:val="00D43B3B"/>
    <w:rsid w:val="00D56CE0"/>
    <w:rsid w:val="00D6591D"/>
    <w:rsid w:val="00D75E86"/>
    <w:rsid w:val="00D840EE"/>
    <w:rsid w:val="00D86396"/>
    <w:rsid w:val="00D90267"/>
    <w:rsid w:val="00D934BB"/>
    <w:rsid w:val="00DB4497"/>
    <w:rsid w:val="00DC3A22"/>
    <w:rsid w:val="00DC5FBF"/>
    <w:rsid w:val="00DC6B8C"/>
    <w:rsid w:val="00DE3761"/>
    <w:rsid w:val="00DE4118"/>
    <w:rsid w:val="00E03122"/>
    <w:rsid w:val="00E073A7"/>
    <w:rsid w:val="00E11A38"/>
    <w:rsid w:val="00E16A63"/>
    <w:rsid w:val="00E233B9"/>
    <w:rsid w:val="00E23487"/>
    <w:rsid w:val="00E337DF"/>
    <w:rsid w:val="00E4055F"/>
    <w:rsid w:val="00E5209C"/>
    <w:rsid w:val="00E60CC8"/>
    <w:rsid w:val="00E66A1C"/>
    <w:rsid w:val="00E67F29"/>
    <w:rsid w:val="00E71CC8"/>
    <w:rsid w:val="00E7759F"/>
    <w:rsid w:val="00E81E84"/>
    <w:rsid w:val="00E82459"/>
    <w:rsid w:val="00E82BBA"/>
    <w:rsid w:val="00EA1219"/>
    <w:rsid w:val="00EC101F"/>
    <w:rsid w:val="00ED329F"/>
    <w:rsid w:val="00EE1637"/>
    <w:rsid w:val="00EF0290"/>
    <w:rsid w:val="00F23D95"/>
    <w:rsid w:val="00F32C74"/>
    <w:rsid w:val="00F33258"/>
    <w:rsid w:val="00F40476"/>
    <w:rsid w:val="00F40852"/>
    <w:rsid w:val="00F43A79"/>
    <w:rsid w:val="00F54111"/>
    <w:rsid w:val="00F56F48"/>
    <w:rsid w:val="00F62DE8"/>
    <w:rsid w:val="00F6580B"/>
    <w:rsid w:val="00F70D5B"/>
    <w:rsid w:val="00F91C4D"/>
    <w:rsid w:val="00F960BB"/>
    <w:rsid w:val="00F973A2"/>
    <w:rsid w:val="00FA2E44"/>
    <w:rsid w:val="00FB1012"/>
    <w:rsid w:val="00FB34D4"/>
    <w:rsid w:val="00FB5B00"/>
    <w:rsid w:val="00FB77F8"/>
    <w:rsid w:val="00FC2CA7"/>
    <w:rsid w:val="00FC3108"/>
    <w:rsid w:val="00FE07F6"/>
    <w:rsid w:val="00F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88AE5"/>
  <w15:docId w15:val="{EF1A58AE-6646-4937-AB19-D7D3AD7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8B"/>
    <w:rPr>
      <w:rFonts w:ascii="Times New Roman" w:eastAsia="Times New Roman" w:hAnsi="Times New Roman"/>
      <w:sz w:val="24"/>
      <w:szCs w:val="24"/>
    </w:rPr>
  </w:style>
  <w:style w:type="paragraph" w:styleId="Heading4">
    <w:name w:val="heading 4"/>
    <w:basedOn w:val="Normal"/>
    <w:next w:val="Normal"/>
    <w:link w:val="Heading4Char"/>
    <w:qFormat/>
    <w:rsid w:val="008C20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C20DD"/>
    <w:rPr>
      <w:rFonts w:ascii="Times New Roman" w:eastAsia="Times New Roman" w:hAnsi="Times New Roman" w:cs="Times New Roman"/>
      <w:b/>
      <w:bCs/>
      <w:sz w:val="28"/>
      <w:szCs w:val="28"/>
    </w:rPr>
  </w:style>
  <w:style w:type="paragraph" w:styleId="ListParagraph">
    <w:name w:val="List Paragraph"/>
    <w:basedOn w:val="Normal"/>
    <w:uiPriority w:val="34"/>
    <w:qFormat/>
    <w:rsid w:val="008C20DD"/>
    <w:pPr>
      <w:ind w:left="720"/>
      <w:contextualSpacing/>
    </w:pPr>
  </w:style>
  <w:style w:type="paragraph" w:customStyle="1" w:styleId="Pa3">
    <w:name w:val="Pa3"/>
    <w:basedOn w:val="Normal"/>
    <w:next w:val="Normal"/>
    <w:uiPriority w:val="99"/>
    <w:rsid w:val="008C20DD"/>
    <w:pPr>
      <w:autoSpaceDE w:val="0"/>
      <w:autoSpaceDN w:val="0"/>
      <w:adjustRightInd w:val="0"/>
      <w:spacing w:line="231" w:lineRule="atLeast"/>
    </w:pPr>
    <w:rPr>
      <w:rFonts w:ascii="Palatino LT Std" w:hAnsi="Palatino LT Std"/>
    </w:rPr>
  </w:style>
  <w:style w:type="paragraph" w:customStyle="1" w:styleId="Default">
    <w:name w:val="Default"/>
    <w:rsid w:val="008C20DD"/>
    <w:pPr>
      <w:autoSpaceDE w:val="0"/>
      <w:autoSpaceDN w:val="0"/>
      <w:adjustRightInd w:val="0"/>
    </w:pPr>
    <w:rPr>
      <w:rFonts w:ascii="Palatino LT Std" w:eastAsia="Times New Roman" w:hAnsi="Palatino LT Std" w:cs="Palatino LT Std"/>
      <w:color w:val="000000"/>
      <w:sz w:val="24"/>
      <w:szCs w:val="24"/>
    </w:rPr>
  </w:style>
  <w:style w:type="paragraph" w:customStyle="1" w:styleId="Pa2">
    <w:name w:val="Pa2"/>
    <w:basedOn w:val="Default"/>
    <w:next w:val="Default"/>
    <w:uiPriority w:val="99"/>
    <w:rsid w:val="008C20DD"/>
    <w:pPr>
      <w:spacing w:line="221" w:lineRule="atLeast"/>
    </w:pPr>
    <w:rPr>
      <w:rFonts w:cs="Times New Roman"/>
      <w:color w:val="auto"/>
    </w:rPr>
  </w:style>
  <w:style w:type="character" w:customStyle="1" w:styleId="A5">
    <w:name w:val="A5"/>
    <w:uiPriority w:val="99"/>
    <w:rsid w:val="008C20DD"/>
    <w:rPr>
      <w:rFonts w:cs="Palatino LT Std"/>
      <w:color w:val="221E1F"/>
      <w:sz w:val="21"/>
      <w:szCs w:val="21"/>
    </w:rPr>
  </w:style>
  <w:style w:type="paragraph" w:customStyle="1" w:styleId="Pa7">
    <w:name w:val="Pa7"/>
    <w:basedOn w:val="Default"/>
    <w:next w:val="Default"/>
    <w:uiPriority w:val="99"/>
    <w:rsid w:val="008C20DD"/>
    <w:pPr>
      <w:spacing w:line="221" w:lineRule="atLeast"/>
    </w:pPr>
    <w:rPr>
      <w:rFonts w:cs="Times New Roman"/>
      <w:color w:val="auto"/>
    </w:rPr>
  </w:style>
  <w:style w:type="character" w:customStyle="1" w:styleId="A7">
    <w:name w:val="A7"/>
    <w:uiPriority w:val="99"/>
    <w:rsid w:val="008C20DD"/>
    <w:rPr>
      <w:rFonts w:cs="Palatino LT Std"/>
      <w:color w:val="221E1F"/>
      <w:sz w:val="13"/>
      <w:szCs w:val="13"/>
    </w:rPr>
  </w:style>
  <w:style w:type="character" w:customStyle="1" w:styleId="A6">
    <w:name w:val="A6"/>
    <w:uiPriority w:val="99"/>
    <w:rsid w:val="008C20DD"/>
    <w:rPr>
      <w:rFonts w:cs="Palatino LT Std"/>
      <w:color w:val="221E1F"/>
      <w:sz w:val="21"/>
      <w:szCs w:val="21"/>
    </w:rPr>
  </w:style>
  <w:style w:type="paragraph" w:styleId="BalloonText">
    <w:name w:val="Balloon Text"/>
    <w:basedOn w:val="Normal"/>
    <w:link w:val="BalloonTextChar"/>
    <w:uiPriority w:val="99"/>
    <w:semiHidden/>
    <w:unhideWhenUsed/>
    <w:rsid w:val="00756B4A"/>
    <w:rPr>
      <w:rFonts w:ascii="Tahoma" w:hAnsi="Tahoma" w:cs="Tahoma"/>
      <w:sz w:val="16"/>
      <w:szCs w:val="16"/>
    </w:rPr>
  </w:style>
  <w:style w:type="character" w:customStyle="1" w:styleId="BalloonTextChar">
    <w:name w:val="Balloon Text Char"/>
    <w:link w:val="BalloonText"/>
    <w:uiPriority w:val="99"/>
    <w:semiHidden/>
    <w:rsid w:val="00756B4A"/>
    <w:rPr>
      <w:rFonts w:ascii="Tahoma" w:eastAsia="Times New Roman" w:hAnsi="Tahoma" w:cs="Tahoma"/>
      <w:sz w:val="16"/>
      <w:szCs w:val="16"/>
    </w:rPr>
  </w:style>
  <w:style w:type="character" w:styleId="CommentReference">
    <w:name w:val="annotation reference"/>
    <w:uiPriority w:val="99"/>
    <w:semiHidden/>
    <w:unhideWhenUsed/>
    <w:rsid w:val="00AB6810"/>
    <w:rPr>
      <w:sz w:val="16"/>
      <w:szCs w:val="16"/>
    </w:rPr>
  </w:style>
  <w:style w:type="paragraph" w:styleId="CommentText">
    <w:name w:val="annotation text"/>
    <w:basedOn w:val="Normal"/>
    <w:link w:val="CommentTextChar"/>
    <w:uiPriority w:val="99"/>
    <w:unhideWhenUsed/>
    <w:rsid w:val="00AB6810"/>
    <w:rPr>
      <w:sz w:val="20"/>
      <w:szCs w:val="20"/>
    </w:rPr>
  </w:style>
  <w:style w:type="character" w:customStyle="1" w:styleId="CommentTextChar">
    <w:name w:val="Comment Text Char"/>
    <w:link w:val="CommentText"/>
    <w:uiPriority w:val="99"/>
    <w:rsid w:val="00AB6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810"/>
    <w:rPr>
      <w:b/>
      <w:bCs/>
    </w:rPr>
  </w:style>
  <w:style w:type="character" w:customStyle="1" w:styleId="CommentSubjectChar">
    <w:name w:val="Comment Subject Char"/>
    <w:link w:val="CommentSubject"/>
    <w:uiPriority w:val="99"/>
    <w:semiHidden/>
    <w:rsid w:val="00AB6810"/>
    <w:rPr>
      <w:rFonts w:ascii="Times New Roman" w:eastAsia="Times New Roman" w:hAnsi="Times New Roman" w:cs="Times New Roman"/>
      <w:b/>
      <w:bCs/>
      <w:sz w:val="20"/>
      <w:szCs w:val="20"/>
    </w:rPr>
  </w:style>
  <w:style w:type="character" w:styleId="Hyperlink">
    <w:name w:val="Hyperlink"/>
    <w:uiPriority w:val="99"/>
    <w:unhideWhenUsed/>
    <w:rsid w:val="00730120"/>
    <w:rPr>
      <w:color w:val="0000FF"/>
      <w:u w:val="single"/>
    </w:rPr>
  </w:style>
  <w:style w:type="character" w:customStyle="1" w:styleId="A0">
    <w:name w:val="A0"/>
    <w:uiPriority w:val="99"/>
    <w:rsid w:val="00C23ED4"/>
    <w:rPr>
      <w:rFonts w:cs="Helvetica LT Std Cond"/>
      <w:color w:val="221E1F"/>
      <w:sz w:val="18"/>
      <w:szCs w:val="18"/>
    </w:rPr>
  </w:style>
  <w:style w:type="character" w:customStyle="1" w:styleId="A8">
    <w:name w:val="A8"/>
    <w:uiPriority w:val="99"/>
    <w:rsid w:val="00042DC0"/>
    <w:rPr>
      <w:rFonts w:ascii="BRLLHT+ZapfDingbatsITC" w:eastAsia="BRLLHT+ZapfDingbatsITC" w:cs="BRLLHT+ZapfDingbatsITC"/>
      <w:color w:val="B0BD20"/>
      <w:sz w:val="22"/>
      <w:szCs w:val="22"/>
    </w:rPr>
  </w:style>
  <w:style w:type="paragraph" w:styleId="NoSpacing">
    <w:name w:val="No Spacing"/>
    <w:uiPriority w:val="1"/>
    <w:qFormat/>
    <w:rsid w:val="00DC5FBF"/>
    <w:rPr>
      <w:rFonts w:ascii="Times New Roman" w:eastAsia="Times New Roman" w:hAnsi="Times New Roman"/>
      <w:sz w:val="24"/>
      <w:szCs w:val="24"/>
    </w:rPr>
  </w:style>
  <w:style w:type="paragraph" w:customStyle="1" w:styleId="Pa9">
    <w:name w:val="Pa9"/>
    <w:basedOn w:val="Default"/>
    <w:next w:val="Default"/>
    <w:uiPriority w:val="99"/>
    <w:rsid w:val="00927482"/>
    <w:pPr>
      <w:spacing w:line="221" w:lineRule="atLeast"/>
    </w:pPr>
    <w:rPr>
      <w:rFonts w:ascii="Minion Pro" w:eastAsia="Calibri" w:hAnsi="Minion Pro" w:cs="Times New Roman"/>
      <w:color w:val="auto"/>
    </w:rPr>
  </w:style>
  <w:style w:type="paragraph" w:styleId="Header">
    <w:name w:val="header"/>
    <w:basedOn w:val="Normal"/>
    <w:link w:val="HeaderChar"/>
    <w:uiPriority w:val="99"/>
    <w:unhideWhenUsed/>
    <w:rsid w:val="009B6450"/>
    <w:pPr>
      <w:tabs>
        <w:tab w:val="center" w:pos="4680"/>
        <w:tab w:val="right" w:pos="9360"/>
      </w:tabs>
    </w:pPr>
  </w:style>
  <w:style w:type="character" w:customStyle="1" w:styleId="HeaderChar">
    <w:name w:val="Header Char"/>
    <w:basedOn w:val="DefaultParagraphFont"/>
    <w:link w:val="Header"/>
    <w:uiPriority w:val="99"/>
    <w:rsid w:val="009B6450"/>
    <w:rPr>
      <w:rFonts w:ascii="Times New Roman" w:eastAsia="Times New Roman" w:hAnsi="Times New Roman"/>
      <w:sz w:val="24"/>
      <w:szCs w:val="24"/>
    </w:rPr>
  </w:style>
  <w:style w:type="paragraph" w:styleId="Footer">
    <w:name w:val="footer"/>
    <w:basedOn w:val="Normal"/>
    <w:link w:val="FooterChar"/>
    <w:uiPriority w:val="99"/>
    <w:unhideWhenUsed/>
    <w:rsid w:val="009B6450"/>
    <w:pPr>
      <w:tabs>
        <w:tab w:val="center" w:pos="4680"/>
        <w:tab w:val="right" w:pos="9360"/>
      </w:tabs>
    </w:pPr>
  </w:style>
  <w:style w:type="character" w:customStyle="1" w:styleId="FooterChar">
    <w:name w:val="Footer Char"/>
    <w:basedOn w:val="DefaultParagraphFont"/>
    <w:link w:val="Footer"/>
    <w:uiPriority w:val="99"/>
    <w:rsid w:val="009B6450"/>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60528B"/>
    <w:rPr>
      <w:color w:val="2B579A"/>
      <w:shd w:val="clear" w:color="auto" w:fill="E6E6E6"/>
    </w:rPr>
  </w:style>
  <w:style w:type="character" w:customStyle="1" w:styleId="UnresolvedMention1">
    <w:name w:val="Unresolved Mention1"/>
    <w:basedOn w:val="DefaultParagraphFont"/>
    <w:uiPriority w:val="99"/>
    <w:semiHidden/>
    <w:unhideWhenUsed/>
    <w:rsid w:val="004847C9"/>
    <w:rPr>
      <w:color w:val="605E5C"/>
      <w:shd w:val="clear" w:color="auto" w:fill="E1DFDD"/>
    </w:rPr>
  </w:style>
  <w:style w:type="character" w:styleId="FollowedHyperlink">
    <w:name w:val="FollowedHyperlink"/>
    <w:basedOn w:val="DefaultParagraphFont"/>
    <w:uiPriority w:val="99"/>
    <w:semiHidden/>
    <w:unhideWhenUsed/>
    <w:rsid w:val="00C2550F"/>
    <w:rPr>
      <w:color w:val="800080" w:themeColor="followedHyperlink"/>
      <w:u w:val="single"/>
    </w:rPr>
  </w:style>
  <w:style w:type="character" w:customStyle="1" w:styleId="Mention2">
    <w:name w:val="Mention2"/>
    <w:basedOn w:val="DefaultParagraphFont"/>
    <w:uiPriority w:val="99"/>
    <w:semiHidden/>
    <w:unhideWhenUsed/>
    <w:rsid w:val="00E82459"/>
    <w:rPr>
      <w:color w:val="2B579A"/>
      <w:shd w:val="clear" w:color="auto" w:fill="E6E6E6"/>
    </w:rPr>
  </w:style>
  <w:style w:type="character" w:customStyle="1" w:styleId="UnresolvedMention2">
    <w:name w:val="Unresolved Mention2"/>
    <w:basedOn w:val="DefaultParagraphFont"/>
    <w:uiPriority w:val="99"/>
    <w:semiHidden/>
    <w:unhideWhenUsed/>
    <w:rsid w:val="007C4318"/>
    <w:rPr>
      <w:color w:val="605E5C"/>
      <w:shd w:val="clear" w:color="auto" w:fill="E1DFDD"/>
    </w:rPr>
  </w:style>
  <w:style w:type="character" w:customStyle="1" w:styleId="UnresolvedMention3">
    <w:name w:val="Unresolved Mention3"/>
    <w:basedOn w:val="DefaultParagraphFont"/>
    <w:uiPriority w:val="99"/>
    <w:semiHidden/>
    <w:unhideWhenUsed/>
    <w:rsid w:val="00664C56"/>
    <w:rPr>
      <w:color w:val="605E5C"/>
      <w:shd w:val="clear" w:color="auto" w:fill="E1DFDD"/>
    </w:rPr>
  </w:style>
  <w:style w:type="character" w:styleId="UnresolvedMention">
    <w:name w:val="Unresolved Mention"/>
    <w:basedOn w:val="DefaultParagraphFont"/>
    <w:uiPriority w:val="99"/>
    <w:semiHidden/>
    <w:unhideWhenUsed/>
    <w:rsid w:val="003F03BC"/>
    <w:rPr>
      <w:color w:val="605E5C"/>
      <w:shd w:val="clear" w:color="auto" w:fill="E1DFDD"/>
    </w:rPr>
  </w:style>
  <w:style w:type="paragraph" w:styleId="Revision">
    <w:name w:val="Revision"/>
    <w:hidden/>
    <w:uiPriority w:val="99"/>
    <w:semiHidden/>
    <w:rsid w:val="006959B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motorcycle-safe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cdan.nhtsa.gov/" TargetMode="External"/><Relationship Id="rId2" Type="http://schemas.openxmlformats.org/officeDocument/2006/relationships/customXml" Target="../customXml/item2.xml"/><Relationship Id="rId16" Type="http://schemas.openxmlformats.org/officeDocument/2006/relationships/hyperlink" Target="https://www.trafficsafetymarketing.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tsa.gov/sites/nhtsa.dot.gov/files/documents/14283-identify_unsafe_motorcycle_helmets_070919_v4_tag.pdf"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D617-D785-4212-AFA8-59CAA9DE98A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4724B2F-1FCC-4D17-A2F2-07A4C8309835}">
  <ds:schemaRefs>
    <ds:schemaRef ds:uri="http://schemas.microsoft.com/sharepoint/v3/contenttype/forms"/>
  </ds:schemaRefs>
</ds:datastoreItem>
</file>

<file path=customXml/itemProps3.xml><?xml version="1.0" encoding="utf-8"?>
<ds:datastoreItem xmlns:ds="http://schemas.openxmlformats.org/officeDocument/2006/customXml" ds:itemID="{30D602F8-0DFE-4022-B156-99C6CBE6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765785-DBCF-400A-8B20-7AA099CF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2022 Motorcycle Safety Awareness Month Fact Sheet</vt:lpstr>
    </vt:vector>
  </TitlesOfParts>
  <Company>DOT</Company>
  <LinksUpToDate>false</LinksUpToDate>
  <CharactersWithSpaces>2931</CharactersWithSpaces>
  <SharedDoc>false</SharedDoc>
  <HLinks>
    <vt:vector size="6" baseType="variant">
      <vt:variant>
        <vt:i4>3670057</vt:i4>
      </vt:variant>
      <vt:variant>
        <vt:i4>0</vt:i4>
      </vt:variant>
      <vt:variant>
        <vt:i4>0</vt:i4>
      </vt:variant>
      <vt:variant>
        <vt:i4>5</vt:i4>
      </vt:variant>
      <vt:variant>
        <vt:lpwstr>http://www.trafficsafetymarketing.gov/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Motorcycle Safety - Talking Points</dc:title>
  <dc:subject>motorcycle safety</dc:subject>
  <dc:creator>NHTSA</dc:creator>
  <cp:keywords>NHTSA,motorcycles</cp:keywords>
  <cp:lastModifiedBy>Author</cp:lastModifiedBy>
  <cp:revision>2</cp:revision>
  <cp:lastPrinted>2015-11-12T14:00:00Z</cp:lastPrinted>
  <dcterms:created xsi:type="dcterms:W3CDTF">2025-03-20T12:42:00Z</dcterms:created>
  <dcterms:modified xsi:type="dcterms:W3CDTF">2025-03-20T12:42:00Z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0f220a48ac1bd50a24ab0802ea019b646c667a23085f1478266c8792c88da363</vt:lpwstr>
  </property>
</Properties>
</file>